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9F6998" w14:paraId="2EDFF03A" w14:textId="77777777" w:rsidTr="0002243C">
        <w:tc>
          <w:tcPr>
            <w:tcW w:w="2599" w:type="dxa"/>
            <w:shd w:val="clear" w:color="auto" w:fill="D9D9D9" w:themeFill="background1" w:themeFillShade="D9"/>
          </w:tcPr>
          <w:p w14:paraId="50B16AF8" w14:textId="77777777" w:rsidR="005D5E6F" w:rsidRPr="009F6998" w:rsidRDefault="005D5E6F" w:rsidP="0002243C">
            <w:pPr>
              <w:rPr>
                <w:sz w:val="28"/>
                <w:szCs w:val="28"/>
              </w:rPr>
            </w:pPr>
          </w:p>
          <w:p w14:paraId="416183FC" w14:textId="77777777" w:rsidR="005D5E6F" w:rsidRPr="009F6998" w:rsidRDefault="00725389" w:rsidP="0002243C">
            <w:pPr>
              <w:rPr>
                <w:b/>
              </w:rPr>
            </w:pPr>
            <w:r w:rsidRPr="009F6998">
              <w:rPr>
                <w:b/>
              </w:rPr>
              <w:t>Lernsituation</w:t>
            </w:r>
            <w:r w:rsidR="005D5E6F" w:rsidRPr="009F6998">
              <w:rPr>
                <w:b/>
              </w:rPr>
              <w:t>:</w:t>
            </w:r>
          </w:p>
          <w:p w14:paraId="551136DC" w14:textId="77777777" w:rsidR="005D5E6F" w:rsidRPr="009F6998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1072675F" w14:textId="77777777" w:rsidR="009A056B" w:rsidRPr="009F6998" w:rsidRDefault="009A056B" w:rsidP="0002243C">
            <w:pPr>
              <w:rPr>
                <w:sz w:val="28"/>
                <w:szCs w:val="28"/>
              </w:rPr>
            </w:pPr>
          </w:p>
          <w:p w14:paraId="0FF46C00" w14:textId="204B0950" w:rsidR="005D5E6F" w:rsidRPr="009F6998" w:rsidRDefault="00600EBA" w:rsidP="00A27CD8">
            <w:pPr>
              <w:rPr>
                <w:szCs w:val="22"/>
              </w:rPr>
            </w:pPr>
            <w:r>
              <w:rPr>
                <w:szCs w:val="22"/>
              </w:rPr>
              <w:t>Arbeitsplanung zur Herstellung der Gewindespindel</w:t>
            </w:r>
            <w:r w:rsidR="006A1DD4">
              <w:rPr>
                <w:szCs w:val="22"/>
              </w:rPr>
              <w:t xml:space="preserve"> durchführen</w:t>
            </w:r>
          </w:p>
        </w:tc>
      </w:tr>
      <w:tr w:rsidR="005D5E6F" w:rsidRPr="009F6998" w14:paraId="6E2D5B02" w14:textId="77777777" w:rsidTr="0002243C">
        <w:tc>
          <w:tcPr>
            <w:tcW w:w="2599" w:type="dxa"/>
          </w:tcPr>
          <w:p w14:paraId="600FABB2" w14:textId="77777777" w:rsidR="005D5E6F" w:rsidRPr="009F6998" w:rsidRDefault="00725389" w:rsidP="0002243C">
            <w:pPr>
              <w:pStyle w:val="Formular1"/>
            </w:pPr>
            <w:r w:rsidRPr="009F6998">
              <w:t>Kompetenzbereich/</w:t>
            </w:r>
            <w:r w:rsidR="005D5E6F" w:rsidRPr="009F6998">
              <w:t>Fach:</w:t>
            </w:r>
          </w:p>
        </w:tc>
        <w:tc>
          <w:tcPr>
            <w:tcW w:w="7432" w:type="dxa"/>
          </w:tcPr>
          <w:p w14:paraId="543AC892" w14:textId="77777777" w:rsidR="005D5E6F" w:rsidRPr="009F6998" w:rsidRDefault="00665C2E" w:rsidP="0002243C">
            <w:pPr>
              <w:pStyle w:val="Formular1"/>
            </w:pPr>
            <w:r w:rsidRPr="009F6998">
              <w:t>Berufsfachliche Kompetenz</w:t>
            </w:r>
          </w:p>
        </w:tc>
      </w:tr>
      <w:tr w:rsidR="005D5E6F" w:rsidRPr="009F6998" w14:paraId="2378EC94" w14:textId="77777777" w:rsidTr="0002243C">
        <w:tc>
          <w:tcPr>
            <w:tcW w:w="2599" w:type="dxa"/>
          </w:tcPr>
          <w:p w14:paraId="5D0950FD" w14:textId="77777777" w:rsidR="005D5E6F" w:rsidRPr="009F6998" w:rsidRDefault="005D5E6F" w:rsidP="0002243C">
            <w:pPr>
              <w:pStyle w:val="Formular1"/>
            </w:pPr>
            <w:r w:rsidRPr="009F6998">
              <w:t>Klasse/Jahrgangsstufe:</w:t>
            </w:r>
          </w:p>
        </w:tc>
        <w:tc>
          <w:tcPr>
            <w:tcW w:w="7432" w:type="dxa"/>
          </w:tcPr>
          <w:p w14:paraId="4974DE17" w14:textId="77777777" w:rsidR="005D5E6F" w:rsidRPr="009F6998" w:rsidRDefault="009A056B" w:rsidP="009A056B">
            <w:pPr>
              <w:pStyle w:val="Formular1"/>
            </w:pPr>
            <w:r w:rsidRPr="009F6998">
              <w:t>1. Ausbildungsjahr</w:t>
            </w:r>
          </w:p>
        </w:tc>
      </w:tr>
      <w:tr w:rsidR="005D5E6F" w:rsidRPr="009F6998" w14:paraId="049B8786" w14:textId="77777777" w:rsidTr="0002243C">
        <w:tc>
          <w:tcPr>
            <w:tcW w:w="2599" w:type="dxa"/>
          </w:tcPr>
          <w:p w14:paraId="7118A388" w14:textId="77777777" w:rsidR="005D5E6F" w:rsidRPr="009F6998" w:rsidRDefault="005D5E6F" w:rsidP="0002243C">
            <w:pPr>
              <w:pStyle w:val="Formular1"/>
            </w:pPr>
            <w:r w:rsidRPr="009F6998">
              <w:t>Schulart</w:t>
            </w:r>
            <w:r w:rsidR="00DB2287" w:rsidRPr="009F6998">
              <w:t>/Berufsfeld/Beruf</w:t>
            </w:r>
            <w:r w:rsidRPr="009F6998">
              <w:t>:</w:t>
            </w:r>
          </w:p>
        </w:tc>
        <w:tc>
          <w:tcPr>
            <w:tcW w:w="7432" w:type="dxa"/>
          </w:tcPr>
          <w:p w14:paraId="59469A55" w14:textId="7A3949DA" w:rsidR="005D5E6F" w:rsidRPr="009F6998" w:rsidRDefault="009A056B" w:rsidP="001800B5">
            <w:pPr>
              <w:pStyle w:val="Formular1"/>
            </w:pPr>
            <w:r w:rsidRPr="009F6998">
              <w:t>Berufsschule /</w:t>
            </w:r>
            <w:r w:rsidR="00CC5B83" w:rsidRPr="009F6998">
              <w:t xml:space="preserve"> </w:t>
            </w:r>
            <w:r w:rsidR="00600EBA">
              <w:t xml:space="preserve">Metalltechnik </w:t>
            </w:r>
            <w:r w:rsidRPr="009F6998">
              <w:t>/</w:t>
            </w:r>
            <w:r w:rsidR="001800B5" w:rsidRPr="009F6998">
              <w:t xml:space="preserve"> </w:t>
            </w:r>
            <w:r w:rsidR="006A1DD4">
              <w:t>Zerspanungsmechaniker</w:t>
            </w:r>
            <w:r w:rsidR="00B14B5E">
              <w:t xml:space="preserve"> / Zerspanungsmechanikerin</w:t>
            </w:r>
          </w:p>
        </w:tc>
      </w:tr>
      <w:tr w:rsidR="005D5E6F" w:rsidRPr="009F6998" w14:paraId="0AE9A3F4" w14:textId="77777777" w:rsidTr="0002243C">
        <w:tc>
          <w:tcPr>
            <w:tcW w:w="2599" w:type="dxa"/>
          </w:tcPr>
          <w:p w14:paraId="5DAACE95" w14:textId="77777777" w:rsidR="005D5E6F" w:rsidRPr="009F6998" w:rsidRDefault="00DB2287" w:rsidP="00DB2287">
            <w:pPr>
              <w:pStyle w:val="Formular1"/>
            </w:pPr>
            <w:r w:rsidRPr="009F6998">
              <w:t>Lehrplan</w:t>
            </w:r>
            <w:r w:rsidR="00725389" w:rsidRPr="009F6998">
              <w:t>-/</w:t>
            </w:r>
            <w:r w:rsidR="005D5E6F" w:rsidRPr="009F6998">
              <w:t>Le</w:t>
            </w:r>
            <w:r w:rsidRPr="009F6998">
              <w:t>rnfeld</w:t>
            </w:r>
            <w:r w:rsidR="005D5E6F" w:rsidRPr="009F6998">
              <w:t>bezug:</w:t>
            </w:r>
          </w:p>
        </w:tc>
        <w:tc>
          <w:tcPr>
            <w:tcW w:w="7432" w:type="dxa"/>
          </w:tcPr>
          <w:p w14:paraId="7CC41F17" w14:textId="5D1F46CE" w:rsidR="00DB2287" w:rsidRPr="009F6998" w:rsidRDefault="009A056B" w:rsidP="001800B5">
            <w:pPr>
              <w:pStyle w:val="Formular1"/>
            </w:pPr>
            <w:r w:rsidRPr="009F6998">
              <w:t>LF</w:t>
            </w:r>
            <w:r w:rsidR="00600EBA">
              <w:t>2</w:t>
            </w:r>
            <w:r w:rsidRPr="009F6998">
              <w:t xml:space="preserve"> </w:t>
            </w:r>
            <w:r w:rsidR="00600EBA">
              <w:t>–</w:t>
            </w:r>
            <w:r w:rsidRPr="009F6998">
              <w:t xml:space="preserve"> </w:t>
            </w:r>
            <w:r w:rsidR="00B14B5E">
              <w:t>Fertigen von Bauelementen mit Maschinen</w:t>
            </w:r>
          </w:p>
        </w:tc>
      </w:tr>
      <w:tr w:rsidR="005D5E6F" w:rsidRPr="009F6998" w14:paraId="7464DFBD" w14:textId="77777777" w:rsidTr="0002243C">
        <w:tc>
          <w:tcPr>
            <w:tcW w:w="2599" w:type="dxa"/>
          </w:tcPr>
          <w:p w14:paraId="40437F03" w14:textId="77777777" w:rsidR="005D5E6F" w:rsidRPr="009F6998" w:rsidRDefault="005D5E6F" w:rsidP="0002243C">
            <w:pPr>
              <w:pStyle w:val="Formular1"/>
            </w:pPr>
            <w:r w:rsidRPr="009F6998">
              <w:t>Zeitumfang:</w:t>
            </w:r>
          </w:p>
        </w:tc>
        <w:tc>
          <w:tcPr>
            <w:tcW w:w="7432" w:type="dxa"/>
          </w:tcPr>
          <w:p w14:paraId="786C78D8" w14:textId="77777777" w:rsidR="005D5E6F" w:rsidRPr="009F6998" w:rsidRDefault="001800B5" w:rsidP="0002243C">
            <w:pPr>
              <w:pStyle w:val="Formular1"/>
            </w:pPr>
            <w:r w:rsidRPr="009F6998">
              <w:t>2</w:t>
            </w:r>
            <w:r w:rsidR="00DB2287" w:rsidRPr="009F6998">
              <w:t xml:space="preserve"> UE</w:t>
            </w:r>
          </w:p>
        </w:tc>
      </w:tr>
      <w:tr w:rsidR="005D5E6F" w:rsidRPr="009F6998" w14:paraId="59B1D8AC" w14:textId="77777777" w:rsidTr="0002243C">
        <w:tc>
          <w:tcPr>
            <w:tcW w:w="2599" w:type="dxa"/>
          </w:tcPr>
          <w:p w14:paraId="5CE85DCE" w14:textId="77777777" w:rsidR="005D5E6F" w:rsidRPr="009F6998" w:rsidRDefault="005D5E6F" w:rsidP="0002243C">
            <w:pPr>
              <w:pStyle w:val="Formular1"/>
            </w:pPr>
            <w:r w:rsidRPr="009F6998">
              <w:t>Betriebssystem/e:</w:t>
            </w:r>
          </w:p>
        </w:tc>
        <w:tc>
          <w:tcPr>
            <w:tcW w:w="7432" w:type="dxa"/>
          </w:tcPr>
          <w:p w14:paraId="59638352" w14:textId="79DD682F" w:rsidR="005D5E6F" w:rsidRPr="009F6998" w:rsidRDefault="009A056B" w:rsidP="0002243C">
            <w:pPr>
              <w:pStyle w:val="Formular1"/>
            </w:pPr>
            <w:r w:rsidRPr="009F6998">
              <w:t>Windows</w:t>
            </w:r>
          </w:p>
        </w:tc>
      </w:tr>
      <w:tr w:rsidR="005D5E6F" w:rsidRPr="009F6998" w14:paraId="79B04A0D" w14:textId="77777777" w:rsidTr="0002243C">
        <w:tc>
          <w:tcPr>
            <w:tcW w:w="2599" w:type="dxa"/>
          </w:tcPr>
          <w:p w14:paraId="16D2304E" w14:textId="77777777" w:rsidR="005D5E6F" w:rsidRPr="009F6998" w:rsidRDefault="005D5E6F" w:rsidP="0002243C">
            <w:pPr>
              <w:pStyle w:val="Formular1"/>
            </w:pPr>
            <w:r w:rsidRPr="009F6998">
              <w:t>Apps:</w:t>
            </w:r>
          </w:p>
        </w:tc>
        <w:tc>
          <w:tcPr>
            <w:tcW w:w="7432" w:type="dxa"/>
          </w:tcPr>
          <w:p w14:paraId="1893D071" w14:textId="1DA00A34" w:rsidR="005D5E6F" w:rsidRPr="009F6998" w:rsidRDefault="006A1DD4" w:rsidP="0002243C">
            <w:pPr>
              <w:pStyle w:val="Formular1"/>
            </w:pPr>
            <w:r>
              <w:t>Tabellenkalkulationsprogramm, Digitales Notizbuch</w:t>
            </w:r>
          </w:p>
        </w:tc>
      </w:tr>
      <w:tr w:rsidR="005D5E6F" w:rsidRPr="009F6998" w14:paraId="62F70FFB" w14:textId="77777777" w:rsidTr="0002243C">
        <w:tc>
          <w:tcPr>
            <w:tcW w:w="2599" w:type="dxa"/>
          </w:tcPr>
          <w:p w14:paraId="7B15CE1A" w14:textId="77777777" w:rsidR="005D5E6F" w:rsidRPr="009F6998" w:rsidRDefault="005D5E6F" w:rsidP="0002243C">
            <w:pPr>
              <w:pStyle w:val="Formular1"/>
            </w:pPr>
            <w:r w:rsidRPr="009F6998">
              <w:t>Technische Settings:</w:t>
            </w:r>
          </w:p>
        </w:tc>
        <w:tc>
          <w:tcPr>
            <w:tcW w:w="7432" w:type="dxa"/>
          </w:tcPr>
          <w:p w14:paraId="0E90C58B" w14:textId="0808D9E7" w:rsidR="005D5E6F" w:rsidRPr="009F6998" w:rsidRDefault="009A056B" w:rsidP="009C1B35">
            <w:pPr>
              <w:pStyle w:val="Formular2"/>
            </w:pPr>
            <w:r w:rsidRPr="009F6998">
              <w:t>Auszubildenden-Tablets (1:1), WLAN</w:t>
            </w:r>
            <w:r w:rsidR="00600EBA">
              <w:t>, Datenaustauschplattform</w:t>
            </w:r>
          </w:p>
        </w:tc>
      </w:tr>
      <w:tr w:rsidR="005D5E6F" w:rsidRPr="009F6998" w14:paraId="27048536" w14:textId="77777777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2CE9A6" w14:textId="77777777" w:rsidR="00427D64" w:rsidRPr="009F6998" w:rsidRDefault="005D5E6F" w:rsidP="00427D64">
            <w:pPr>
              <w:pStyle w:val="Formular1"/>
            </w:pPr>
            <w:r w:rsidRPr="009F6998">
              <w:rPr>
                <w:b/>
              </w:rPr>
              <w:t>Kurzbeschreibung und Lernziele</w:t>
            </w:r>
            <w:r w:rsidRPr="009F6998">
              <w:t xml:space="preserve"> </w:t>
            </w:r>
            <w:r w:rsidRPr="009F6998">
              <w:rPr>
                <w:b/>
              </w:rPr>
              <w:t>dieser Unterrichtssequenz für den Tablet-Einsatz</w:t>
            </w:r>
            <w:r w:rsidRPr="009F6998">
              <w:t>:</w:t>
            </w:r>
          </w:p>
          <w:p w14:paraId="450C5A80" w14:textId="5D75C653" w:rsidR="00427D64" w:rsidRDefault="005D5E6F" w:rsidP="00427D64">
            <w:pPr>
              <w:pStyle w:val="Formular1"/>
            </w:pPr>
            <w:r w:rsidRPr="009F6998">
              <w:br/>
            </w:r>
            <w:r w:rsidR="00600EBA">
              <w:t>Die Schüler</w:t>
            </w:r>
            <w:r w:rsidR="006A1DD4">
              <w:t>innen und Schüler (SuS)</w:t>
            </w:r>
            <w:r w:rsidR="00600EBA">
              <w:t xml:space="preserve"> lernen an dem Bauteil Gewindespindel die Grundlagen der Drehbearbeitung kennen. </w:t>
            </w:r>
            <w:r w:rsidR="005A4505">
              <w:t xml:space="preserve">Die hierbei verwendete Gewindespindel ist ein Bauteil der Baugruppe 2 der Handhebelpresse. Die einzelnen Baugruppen und Einzelteile der Presse dienen als Handlungssituationen für Unterricht im gesamten ersten Ausbildungsjahr. </w:t>
            </w:r>
            <w:r w:rsidR="00600EBA">
              <w:t xml:space="preserve">In den vorangegangenen Stunden wurden die Grundlagen des Drehens und die Verfahren erarbeitet </w:t>
            </w:r>
            <w:r w:rsidR="006A1DD4">
              <w:t>sowie ein</w:t>
            </w:r>
            <w:r w:rsidR="00600EBA">
              <w:t xml:space="preserve"> Arbeitsplan teilweise erstellt. In dieser Stunde </w:t>
            </w:r>
            <w:r w:rsidR="00F42C1C">
              <w:t xml:space="preserve">stellt </w:t>
            </w:r>
            <w:r w:rsidR="00E710D2">
              <w:t>die Lehrkraft</w:t>
            </w:r>
            <w:bookmarkStart w:id="0" w:name="_GoBack"/>
            <w:bookmarkEnd w:id="0"/>
            <w:r w:rsidR="00F42C1C">
              <w:t xml:space="preserve"> zuerst über den Advance Organizer den Projektfortschritt dar, danach </w:t>
            </w:r>
            <w:r w:rsidR="00600EBA">
              <w:t xml:space="preserve">wiederholen die </w:t>
            </w:r>
            <w:r w:rsidR="006A1DD4">
              <w:t>SuS</w:t>
            </w:r>
            <w:r w:rsidR="00600EBA">
              <w:t xml:space="preserve"> in welchen Schritten die Arbeitswerte beim Bohren </w:t>
            </w:r>
            <w:r w:rsidR="006A1DD4">
              <w:t>zu ermitteln sind</w:t>
            </w:r>
            <w:r w:rsidR="00600EBA">
              <w:t xml:space="preserve">. Aufbauend auf dieses Wissen wird mit den </w:t>
            </w:r>
            <w:r w:rsidR="006A1DD4">
              <w:t>SuS</w:t>
            </w:r>
            <w:r w:rsidR="00600EBA">
              <w:t xml:space="preserve"> gemeinsam ein Ablauf erarbeitet wie Arbeitswerte beim Drehen ermittelt werden und welche Informationen hierzu notwendig sind.</w:t>
            </w:r>
          </w:p>
          <w:p w14:paraId="08D8FFA6" w14:textId="10B5F8B0" w:rsidR="00600EBA" w:rsidRDefault="00600EBA" w:rsidP="00427D64">
            <w:pPr>
              <w:pStyle w:val="Formular1"/>
            </w:pPr>
            <w:r>
              <w:t>Dieser Ablauf wird an zwei Bearbeitungsschritten der Gewindespindel angewendet.</w:t>
            </w:r>
          </w:p>
          <w:p w14:paraId="30122EF0" w14:textId="449F6D1A" w:rsidR="00600EBA" w:rsidRDefault="00600EBA" w:rsidP="00427D64">
            <w:pPr>
              <w:pStyle w:val="Formular1"/>
            </w:pPr>
          </w:p>
          <w:p w14:paraId="05F8A823" w14:textId="7A0053C6" w:rsidR="00427D64" w:rsidRPr="009F6998" w:rsidRDefault="00600EBA" w:rsidP="00427D64">
            <w:pPr>
              <w:pStyle w:val="Formular1"/>
            </w:pPr>
            <w:r>
              <w:t xml:space="preserve">Nachdem der Ablauf der Ermittlung der Arbeitswerte mithilfe </w:t>
            </w:r>
            <w:r w:rsidR="00EA3C2B">
              <w:t xml:space="preserve">des Tabellenbuchs erarbeitet und geübt ist, wird der Arbeitsplan, welcher mit </w:t>
            </w:r>
            <w:r w:rsidR="0067111E">
              <w:t>einem Tabellenkalkulationsprogramm</w:t>
            </w:r>
            <w:r w:rsidR="00EA3C2B">
              <w:t xml:space="preserve"> erstellt wird, um diese Angaben ergänzt. Hierzu erhalten die S</w:t>
            </w:r>
            <w:r w:rsidR="0067111E">
              <w:t>uS</w:t>
            </w:r>
            <w:r w:rsidR="00EA3C2B">
              <w:t xml:space="preserve"> Vorgaben wie die Spalten des Arbeitsplans ausgestaltet sein sollen und erweitern diesen dann selbstständig. Als Unterstützung dienen zwei Lernvideos, die die </w:t>
            </w:r>
            <w:r w:rsidR="0067111E">
              <w:t>SuS</w:t>
            </w:r>
            <w:r w:rsidR="00EA3C2B">
              <w:t xml:space="preserve"> </w:t>
            </w:r>
            <w:r w:rsidR="006A1DD4">
              <w:t>online</w:t>
            </w:r>
            <w:r w:rsidR="00EA3C2B">
              <w:t xml:space="preserve"> abrufen können, welche erstens zeigen wie Zellen verbunden und formatiert werden und zweitens wie mithilfe des Tabellenkalkulationsprogramms Berechnungen der Drehzahl vorgenommen werden können.</w:t>
            </w:r>
          </w:p>
          <w:p w14:paraId="5470CA8D" w14:textId="094A6A83" w:rsidR="005D5E6F" w:rsidRDefault="00D25599" w:rsidP="00EA3C2B">
            <w:pPr>
              <w:pStyle w:val="Formular1"/>
            </w:pPr>
            <w:r>
              <w:t>Im abschließenden Unterrichtsgespräch</w:t>
            </w:r>
            <w:r w:rsidR="00EA3C2B">
              <w:t xml:space="preserve"> wird der Vorteil </w:t>
            </w:r>
            <w:r w:rsidR="0067111E">
              <w:t>eines digital</w:t>
            </w:r>
            <w:r w:rsidR="00EA3C2B">
              <w:t xml:space="preserve"> erstellen Arbeitsplans im Vergleich zur „Papier-Arbeitsplan“ besprochen und ein sinnvoller Speicherplatz für den Arbeitsplan festgelegt.</w:t>
            </w:r>
          </w:p>
          <w:p w14:paraId="78240F33" w14:textId="77777777" w:rsidR="00EA3C2B" w:rsidRDefault="00EA3C2B" w:rsidP="00EA3C2B">
            <w:pPr>
              <w:pStyle w:val="Formular1"/>
            </w:pPr>
          </w:p>
          <w:p w14:paraId="25DC18B0" w14:textId="77777777" w:rsidR="00BF59F4" w:rsidRDefault="00BF59F4" w:rsidP="00EA3C2B">
            <w:pPr>
              <w:pStyle w:val="Formular1"/>
            </w:pPr>
          </w:p>
          <w:p w14:paraId="64DE10B8" w14:textId="77777777" w:rsidR="00BF59F4" w:rsidRDefault="00BF59F4" w:rsidP="00EA3C2B">
            <w:pPr>
              <w:pStyle w:val="Formular1"/>
            </w:pPr>
          </w:p>
          <w:p w14:paraId="1288D949" w14:textId="06E4DF3D" w:rsidR="00BF59F4" w:rsidRPr="00BF59F4" w:rsidRDefault="00BF59F4" w:rsidP="00EA3C2B">
            <w:pPr>
              <w:pStyle w:val="Formular1"/>
              <w:rPr>
                <w:sz w:val="20"/>
              </w:rPr>
            </w:pPr>
          </w:p>
        </w:tc>
      </w:tr>
    </w:tbl>
    <w:p w14:paraId="73772B3A" w14:textId="77777777" w:rsidR="005D5E6F" w:rsidRPr="009F6998" w:rsidRDefault="005D5E6F" w:rsidP="005D5E6F">
      <w:pPr>
        <w:rPr>
          <w:rFonts w:asciiTheme="minorHAnsi" w:hAnsiTheme="minorHAnsi"/>
        </w:rPr>
      </w:pPr>
    </w:p>
    <w:p w14:paraId="0772D108" w14:textId="77777777" w:rsidR="00B46457" w:rsidRPr="009F6998" w:rsidRDefault="00B46457" w:rsidP="0044650F">
      <w:pPr>
        <w:rPr>
          <w:rFonts w:asciiTheme="minorHAnsi" w:hAnsiTheme="minorHAnsi"/>
        </w:rPr>
      </w:pPr>
    </w:p>
    <w:p w14:paraId="5AC9D6D4" w14:textId="77777777" w:rsidR="00B46457" w:rsidRPr="009F6998" w:rsidRDefault="00B46457" w:rsidP="0044650F">
      <w:pPr>
        <w:rPr>
          <w:rFonts w:asciiTheme="minorHAnsi" w:hAnsiTheme="minorHAnsi"/>
        </w:rPr>
        <w:sectPr w:rsidR="00B46457" w:rsidRPr="009F6998" w:rsidSect="00B127D0"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0C436254" w14:textId="77777777" w:rsidR="007A2AA4" w:rsidRPr="009F6998" w:rsidRDefault="007A2AA4" w:rsidP="0044650F">
      <w:pPr>
        <w:rPr>
          <w:rFonts w:asciiTheme="minorHAnsi" w:hAnsiTheme="minorHAnsi"/>
        </w:rPr>
      </w:pPr>
      <w:r w:rsidRPr="009F6998">
        <w:rPr>
          <w:rFonts w:asciiTheme="minorHAnsi" w:hAnsiTheme="minorHAnsi"/>
        </w:rPr>
        <w:lastRenderedPageBreak/>
        <w:t>Zielanalyse zur verbindlichen Einor</w:t>
      </w:r>
      <w:r w:rsidR="009849D8" w:rsidRPr="009F6998">
        <w:rPr>
          <w:rFonts w:asciiTheme="minorHAnsi" w:hAnsiTheme="minorHAnsi"/>
        </w:rPr>
        <w:t xml:space="preserve">dnung in den Lernfeldunterricht </w:t>
      </w:r>
      <w:r w:rsidRPr="009F6998">
        <w:rPr>
          <w:rFonts w:asciiTheme="minorHAnsi" w:hAnsiTheme="minorHAnsi"/>
        </w:rPr>
        <w:t>/zur Verlaufsplanung:</w:t>
      </w:r>
    </w:p>
    <w:p w14:paraId="101FE5CB" w14:textId="77777777" w:rsidR="007A2AA4" w:rsidRPr="009F6998" w:rsidRDefault="007A2AA4" w:rsidP="0044650F">
      <w:pPr>
        <w:rPr>
          <w:rFonts w:asciiTheme="minorHAnsi" w:hAnsiTheme="minorHAnsi"/>
        </w:rPr>
      </w:pPr>
    </w:p>
    <w:p w14:paraId="32BF55D8" w14:textId="77777777" w:rsidR="00B46457" w:rsidRPr="009F6998" w:rsidRDefault="00B46457" w:rsidP="0044650F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4"/>
        <w:gridCol w:w="3606"/>
        <w:gridCol w:w="3541"/>
        <w:gridCol w:w="3535"/>
      </w:tblGrid>
      <w:tr w:rsidR="00B529BC" w:rsidRPr="009F6998" w14:paraId="0D16AFC3" w14:textId="77777777" w:rsidTr="00F12936">
        <w:tc>
          <w:tcPr>
            <w:tcW w:w="3652" w:type="dxa"/>
          </w:tcPr>
          <w:p w14:paraId="714D02AD" w14:textId="77777777" w:rsidR="00B46457" w:rsidRPr="009F6998" w:rsidRDefault="00B46457" w:rsidP="009849D8">
            <w:pPr>
              <w:jc w:val="center"/>
            </w:pPr>
            <w:r w:rsidRPr="009F6998">
              <w:t>kompetenzbasierte Ziele (1:1 aus BP)</w:t>
            </w:r>
          </w:p>
        </w:tc>
        <w:tc>
          <w:tcPr>
            <w:tcW w:w="3664" w:type="dxa"/>
          </w:tcPr>
          <w:p w14:paraId="326CA46E" w14:textId="77777777" w:rsidR="00B46457" w:rsidRPr="009F6998" w:rsidRDefault="00B46457" w:rsidP="009849D8">
            <w:pPr>
              <w:jc w:val="center"/>
            </w:pPr>
            <w:r w:rsidRPr="009F6998">
              <w:t>Inhalte (1:1 aus BP)</w:t>
            </w:r>
          </w:p>
        </w:tc>
        <w:tc>
          <w:tcPr>
            <w:tcW w:w="3595" w:type="dxa"/>
          </w:tcPr>
          <w:p w14:paraId="0CECD3ED" w14:textId="77777777" w:rsidR="00B46457" w:rsidRPr="009F6998" w:rsidRDefault="00B46457" w:rsidP="009849D8">
            <w:pPr>
              <w:jc w:val="center"/>
            </w:pPr>
            <w:r w:rsidRPr="009F6998">
              <w:t>Handlungsergebnis</w:t>
            </w:r>
          </w:p>
        </w:tc>
        <w:tc>
          <w:tcPr>
            <w:tcW w:w="3591" w:type="dxa"/>
          </w:tcPr>
          <w:p w14:paraId="748AD4E8" w14:textId="77777777" w:rsidR="00B46457" w:rsidRPr="009F6998" w:rsidRDefault="00B46457" w:rsidP="009849D8">
            <w:pPr>
              <w:jc w:val="center"/>
            </w:pPr>
            <w:r w:rsidRPr="009F6998">
              <w:t>überfachliche Kompetenzen</w:t>
            </w:r>
          </w:p>
        </w:tc>
      </w:tr>
      <w:tr w:rsidR="00B529BC" w:rsidRPr="009F6998" w14:paraId="3753C85E" w14:textId="77777777" w:rsidTr="00F12936">
        <w:tc>
          <w:tcPr>
            <w:tcW w:w="3652" w:type="dxa"/>
          </w:tcPr>
          <w:p w14:paraId="3A617979" w14:textId="0F104CB2" w:rsidR="003462BF" w:rsidRDefault="003462BF" w:rsidP="00112BA6">
            <w:r w:rsidRPr="009F6998">
              <w:t xml:space="preserve">Die </w:t>
            </w:r>
            <w:r w:rsidR="00C26D71" w:rsidRPr="009F6998">
              <w:t xml:space="preserve">SuS </w:t>
            </w:r>
            <w:r w:rsidR="00EA3C2B">
              <w:t>bereiten das maschinelle Herstellen von berufstypischen Bauelementen vor. Zur Beschaffung von Informationen nutzen sie auch audiovisuelle und virtuelle Hilfsmittel.</w:t>
            </w:r>
          </w:p>
          <w:p w14:paraId="7F5B037B" w14:textId="61A17613" w:rsidR="00EA3C2B" w:rsidRDefault="00EA3C2B" w:rsidP="00112BA6"/>
          <w:p w14:paraId="0A3BA26E" w14:textId="144D40D3" w:rsidR="00EA3C2B" w:rsidRDefault="00EA3C2B" w:rsidP="00112BA6">
            <w:r>
              <w:t xml:space="preserve">Sie planen Fertigungsabläufe, ermitteln </w:t>
            </w:r>
            <w:r w:rsidR="00136342">
              <w:t>die technologischen Daten und führen die notwendigen Berechnungen durch.</w:t>
            </w:r>
          </w:p>
          <w:p w14:paraId="72BC8E61" w14:textId="02D3277C" w:rsidR="00136342" w:rsidRDefault="00136342" w:rsidP="00112BA6"/>
          <w:p w14:paraId="799E7A1D" w14:textId="655881DA" w:rsidR="00B14B5E" w:rsidRDefault="00B14B5E" w:rsidP="00112BA6">
            <w:r>
              <w:t>Sie optimieren Arbeitsabläufe und entwickeln Alternativen.</w:t>
            </w:r>
          </w:p>
          <w:p w14:paraId="0F7A870D" w14:textId="77777777" w:rsidR="00B14B5E" w:rsidRDefault="00B14B5E" w:rsidP="00112BA6"/>
          <w:p w14:paraId="45A3F740" w14:textId="2D16EBD6" w:rsidR="00136342" w:rsidRPr="009F6998" w:rsidRDefault="00136342" w:rsidP="00112BA6">
            <w:r>
              <w:t>Dabei nutzen Sie die aktuellen Medien und Präsentationsformen.</w:t>
            </w:r>
          </w:p>
          <w:p w14:paraId="487DE22F" w14:textId="77777777" w:rsidR="003462BF" w:rsidRPr="009F6998" w:rsidRDefault="003462BF" w:rsidP="00112BA6"/>
        </w:tc>
        <w:tc>
          <w:tcPr>
            <w:tcW w:w="3664" w:type="dxa"/>
          </w:tcPr>
          <w:p w14:paraId="205B0D01" w14:textId="1A3F107C" w:rsidR="003462BF" w:rsidRDefault="00136342" w:rsidP="00112BA6">
            <w:pPr>
              <w:pStyle w:val="Formular1"/>
              <w:rPr>
                <w:rFonts w:cs="Arial"/>
              </w:rPr>
            </w:pPr>
            <w:r>
              <w:rPr>
                <w:rFonts w:cs="Arial"/>
              </w:rPr>
              <w:t>Technische Zeichnungen und Informationsquellen auch in digitaler Form</w:t>
            </w:r>
          </w:p>
          <w:p w14:paraId="00681CF3" w14:textId="08202FB4" w:rsidR="00136342" w:rsidRDefault="00136342" w:rsidP="00112BA6">
            <w:pPr>
              <w:pStyle w:val="Formular1"/>
              <w:rPr>
                <w:rFonts w:cs="Arial"/>
              </w:rPr>
            </w:pPr>
            <w:r>
              <w:rPr>
                <w:rFonts w:cs="Arial"/>
              </w:rPr>
              <w:t>Fertigungspläne</w:t>
            </w:r>
          </w:p>
          <w:p w14:paraId="55D2BA2C" w14:textId="21C81677" w:rsidR="00136342" w:rsidRDefault="00136342" w:rsidP="00112BA6">
            <w:pPr>
              <w:pStyle w:val="Formular1"/>
              <w:rPr>
                <w:rFonts w:cs="Arial"/>
              </w:rPr>
            </w:pPr>
            <w:r>
              <w:rPr>
                <w:rFonts w:cs="Arial"/>
              </w:rPr>
              <w:t>Drehen</w:t>
            </w:r>
          </w:p>
          <w:p w14:paraId="14128669" w14:textId="5EA83655" w:rsidR="00136342" w:rsidRPr="009F6998" w:rsidRDefault="00136342" w:rsidP="00112BA6">
            <w:pPr>
              <w:pStyle w:val="Formular1"/>
              <w:rPr>
                <w:rFonts w:cs="Arial"/>
              </w:rPr>
            </w:pPr>
            <w:r>
              <w:rPr>
                <w:rFonts w:cs="Arial"/>
              </w:rPr>
              <w:t>Fertigungsdaten und deren Berechnungen</w:t>
            </w:r>
          </w:p>
          <w:p w14:paraId="600E905D" w14:textId="0D99C1B0" w:rsidR="003462BF" w:rsidRPr="009F6998" w:rsidRDefault="003462BF" w:rsidP="00740B19">
            <w:pPr>
              <w:pStyle w:val="Formular1"/>
              <w:rPr>
                <w:rFonts w:cs="Arial"/>
              </w:rPr>
            </w:pPr>
          </w:p>
        </w:tc>
        <w:tc>
          <w:tcPr>
            <w:tcW w:w="3595" w:type="dxa"/>
          </w:tcPr>
          <w:p w14:paraId="29C5380C" w14:textId="609AF6B2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</w:t>
            </w:r>
            <w:r w:rsidR="00136342">
              <w:t xml:space="preserve">können die verschiedenen Drehverfahren </w:t>
            </w:r>
            <w:r w:rsidR="00D25599">
              <w:t>benennen</w:t>
            </w:r>
            <w:r w:rsidR="00136342">
              <w:t xml:space="preserve"> und anhand der Teilbewegungen beschreiben</w:t>
            </w:r>
          </w:p>
          <w:p w14:paraId="0E03EC4B" w14:textId="77777777" w:rsidR="003462BF" w:rsidRPr="009F6998" w:rsidRDefault="003462BF" w:rsidP="00893F2F"/>
          <w:p w14:paraId="478CBB1C" w14:textId="140D61E1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können </w:t>
            </w:r>
            <w:r w:rsidR="00136342">
              <w:t>Arbeitswerten zur Bohrbearbeitung berechnen und die Vorgehensweise hierzu festhalten.</w:t>
            </w:r>
          </w:p>
          <w:p w14:paraId="7CF2EE0B" w14:textId="77777777" w:rsidR="003462BF" w:rsidRPr="009F6998" w:rsidRDefault="003462BF" w:rsidP="00893F2F"/>
          <w:p w14:paraId="0EA32A23" w14:textId="08AFB162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="00E61FC3" w:rsidRPr="009F6998">
              <w:t xml:space="preserve"> können die</w:t>
            </w:r>
            <w:r w:rsidR="00B730E9" w:rsidRPr="009F6998">
              <w:t xml:space="preserve"> </w:t>
            </w:r>
            <w:r w:rsidR="00136342">
              <w:t>Abfolge zur Ermittlung der Arbeitswerte beim Drehen benennen und erläutern</w:t>
            </w:r>
          </w:p>
          <w:p w14:paraId="24944A39" w14:textId="77777777" w:rsidR="003462BF" w:rsidRPr="009F6998" w:rsidRDefault="003462BF" w:rsidP="00893F2F"/>
          <w:p w14:paraId="67F02773" w14:textId="3C09D772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</w:t>
            </w:r>
            <w:r w:rsidR="00136342">
              <w:t>berechnen Arbeitswerte zur Drehbearbeitung mithilfe der Informationen aus dem T</w:t>
            </w:r>
            <w:r w:rsidR="0082614E">
              <w:t>abellenbuch</w:t>
            </w:r>
          </w:p>
          <w:p w14:paraId="03265035" w14:textId="77777777" w:rsidR="003462BF" w:rsidRPr="009F6998" w:rsidRDefault="003462BF" w:rsidP="00893F2F"/>
          <w:p w14:paraId="6FDFA42B" w14:textId="0DABB902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</w:t>
            </w:r>
            <w:r w:rsidR="00136342">
              <w:t xml:space="preserve">erweitern den bestehenden Arbeitsplan </w:t>
            </w:r>
            <w:r w:rsidR="00D25599">
              <w:t>um die notwendige Information</w:t>
            </w:r>
            <w:r w:rsidR="00B529BC">
              <w:t xml:space="preserve"> zur Berechnung der Arbeitswerte</w:t>
            </w:r>
          </w:p>
          <w:p w14:paraId="71A9F830" w14:textId="77777777" w:rsidR="003462BF" w:rsidRPr="009F6998" w:rsidRDefault="003462BF" w:rsidP="00893F2F"/>
          <w:p w14:paraId="20A32FDE" w14:textId="5E8F2B76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</w:t>
            </w:r>
            <w:r w:rsidR="00B529BC">
              <w:t>nutzen die Vorteile eines Tabellenkalkulationsprogramms zur Berechnung der Arbeitswerte</w:t>
            </w:r>
          </w:p>
          <w:p w14:paraId="2F7016D0" w14:textId="77777777" w:rsidR="003462BF" w:rsidRPr="009F6998" w:rsidRDefault="003462BF" w:rsidP="00893F2F"/>
        </w:tc>
        <w:tc>
          <w:tcPr>
            <w:tcW w:w="3591" w:type="dxa"/>
          </w:tcPr>
          <w:p w14:paraId="7A28081E" w14:textId="462D6FF4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</w:t>
            </w:r>
            <w:r w:rsidR="00B529BC">
              <w:t>können einfache Tabellen i</w:t>
            </w:r>
            <w:r w:rsidR="0082614E">
              <w:t>n einem Tabellenkalkulationsprogramm</w:t>
            </w:r>
            <w:r w:rsidR="00B529BC">
              <w:t xml:space="preserve"> anlegen und Zellen entsprechend formatieren nach deren Verwendung</w:t>
            </w:r>
          </w:p>
          <w:p w14:paraId="6CCC6FF1" w14:textId="77777777" w:rsidR="003462BF" w:rsidRPr="009F6998" w:rsidRDefault="003462BF" w:rsidP="00893F2F"/>
          <w:p w14:paraId="79EF52EE" w14:textId="64C7E42A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="00740B19">
              <w:t xml:space="preserve"> </w:t>
            </w:r>
            <w:r w:rsidR="00B529BC">
              <w:t xml:space="preserve">können einfache Berechnungen </w:t>
            </w:r>
            <w:r w:rsidR="0082614E">
              <w:t>in einem Tabellenkalkulationsprogramm anlegen</w:t>
            </w:r>
          </w:p>
          <w:p w14:paraId="6D4D6154" w14:textId="77777777" w:rsidR="003462BF" w:rsidRPr="009F6998" w:rsidRDefault="003462BF" w:rsidP="00893F2F"/>
          <w:p w14:paraId="4C9BD0DF" w14:textId="41B764D2" w:rsidR="003462BF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="00E61FC3" w:rsidRPr="009F6998">
              <w:t xml:space="preserve"> sind in der Lage</w:t>
            </w:r>
            <w:r w:rsidR="00B730E9" w:rsidRPr="009F6998">
              <w:t xml:space="preserve"> </w:t>
            </w:r>
            <w:r w:rsidR="00E61FC3" w:rsidRPr="009F6998">
              <w:t xml:space="preserve">selbständig </w:t>
            </w:r>
            <w:r w:rsidR="00B529BC">
              <w:t>die Informationen aus einem Lernvideo zu entnehmen</w:t>
            </w:r>
          </w:p>
          <w:p w14:paraId="33A3A48E" w14:textId="27ECB461" w:rsidR="00B529BC" w:rsidRDefault="00B529BC" w:rsidP="00893F2F"/>
          <w:p w14:paraId="3ED0AA15" w14:textId="63A9A087" w:rsidR="00B529BC" w:rsidRPr="00B529BC" w:rsidRDefault="00B529BC" w:rsidP="00B529BC">
            <w:r w:rsidRPr="00B529BC">
              <w:t>-</w:t>
            </w:r>
            <w:r>
              <w:t xml:space="preserve"> </w:t>
            </w:r>
            <w:r w:rsidRPr="00B529BC">
              <w:t xml:space="preserve">Die SuS können die </w:t>
            </w:r>
            <w:r>
              <w:t>Tabelle entsprechend formatieren, dass diese sinnvoll gedruckt werden kann</w:t>
            </w:r>
          </w:p>
          <w:p w14:paraId="10A8D082" w14:textId="77777777" w:rsidR="003462BF" w:rsidRPr="009F6998" w:rsidRDefault="003462BF" w:rsidP="00893F2F"/>
        </w:tc>
      </w:tr>
    </w:tbl>
    <w:p w14:paraId="243AA062" w14:textId="77777777" w:rsidR="007A2AA4" w:rsidRPr="009F6998" w:rsidRDefault="007A2AA4" w:rsidP="0044650F">
      <w:pPr>
        <w:rPr>
          <w:rFonts w:asciiTheme="minorHAnsi" w:hAnsiTheme="minorHAnsi"/>
        </w:rPr>
        <w:sectPr w:rsidR="007A2AA4" w:rsidRPr="009F6998" w:rsidSect="00B46457">
          <w:headerReference w:type="even" r:id="rId14"/>
          <w:headerReference w:type="default" r:id="rId15"/>
          <w:headerReference w:type="first" r:id="rId16"/>
          <w:footerReference w:type="first" r:id="rId17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 w:rsidRPr="009F6998">
        <w:rPr>
          <w:rFonts w:asciiTheme="minorHAnsi" w:hAnsiTheme="minorHAnsi"/>
        </w:rPr>
        <w:br/>
      </w: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39"/>
        <w:gridCol w:w="32"/>
        <w:gridCol w:w="732"/>
        <w:gridCol w:w="59"/>
        <w:gridCol w:w="2653"/>
        <w:gridCol w:w="50"/>
        <w:gridCol w:w="2959"/>
        <w:gridCol w:w="288"/>
        <w:gridCol w:w="2541"/>
        <w:gridCol w:w="1271"/>
        <w:gridCol w:w="1271"/>
        <w:gridCol w:w="2112"/>
      </w:tblGrid>
      <w:tr w:rsidR="005D5E6F" w:rsidRPr="009F6998" w14:paraId="64F9F253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278818" w14:textId="77777777" w:rsidR="005D5E6F" w:rsidRPr="009F6998" w:rsidRDefault="005D5E6F" w:rsidP="0002243C">
            <w:pPr>
              <w:pStyle w:val="Titel"/>
            </w:pPr>
            <w:bookmarkStart w:id="1" w:name="_Toc412541718"/>
          </w:p>
          <w:p w14:paraId="1F9CFF46" w14:textId="77777777" w:rsidR="005D5E6F" w:rsidRPr="009F6998" w:rsidRDefault="005D5E6F" w:rsidP="0002243C">
            <w:pPr>
              <w:pStyle w:val="Titel"/>
              <w:rPr>
                <w:rFonts w:cs="Arial"/>
              </w:rPr>
            </w:pPr>
            <w:r w:rsidRPr="009F6998">
              <w:rPr>
                <w:rFonts w:cs="Arial"/>
              </w:rPr>
              <w:t>Verlaufsplanung</w:t>
            </w:r>
          </w:p>
        </w:tc>
      </w:tr>
      <w:tr w:rsidR="005D5E6F" w:rsidRPr="009F6998" w14:paraId="153225A4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24872" w14:textId="77777777" w:rsidR="005D5E6F" w:rsidRPr="009F6998" w:rsidRDefault="00B715C0" w:rsidP="00B715C0">
            <w:pPr>
              <w:jc w:val="center"/>
              <w:rPr>
                <w:rFonts w:asciiTheme="minorHAnsi" w:hAnsiTheme="minorHAnsi"/>
              </w:rPr>
            </w:pPr>
            <w:r w:rsidRPr="009F6998">
              <w:rPr>
                <w:rFonts w:asciiTheme="minorHAnsi" w:hAnsiTheme="minorHAnsi"/>
              </w:rPr>
              <w:t>Methodisch-didaktische Hinweise</w:t>
            </w:r>
          </w:p>
        </w:tc>
      </w:tr>
      <w:tr w:rsidR="005D5E6F" w:rsidRPr="009F6998" w14:paraId="13C6A2B2" w14:textId="77777777" w:rsidTr="001749AD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D174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236EB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Phase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19ECE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Was wird gelernt?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5F89D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Wie wird gelernt?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F6637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Medien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3B40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Material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5F9" w14:textId="77777777" w:rsidR="008B18BB" w:rsidRPr="008B18BB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 xml:space="preserve">Kooperation, </w:t>
            </w:r>
            <w:r>
              <w:rPr>
                <w:rFonts w:cs="Arial"/>
              </w:rPr>
              <w:br/>
            </w:r>
            <w:r w:rsidRPr="008B18BB">
              <w:rPr>
                <w:rFonts w:cs="Arial"/>
              </w:rPr>
              <w:t xml:space="preserve">Hinweise, </w:t>
            </w:r>
          </w:p>
          <w:p w14:paraId="406F957D" w14:textId="77777777" w:rsidR="005D5E6F" w:rsidRPr="009F6998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>Erläuterungen</w:t>
            </w:r>
          </w:p>
        </w:tc>
      </w:tr>
      <w:tr w:rsidR="005D5E6F" w:rsidRPr="009F6998" w14:paraId="0803D9D9" w14:textId="77777777" w:rsidTr="001749AD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48AD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EFA9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5ED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Angestrebte Kompetenzen</w:t>
            </w:r>
          </w:p>
        </w:tc>
        <w:tc>
          <w:tcPr>
            <w:tcW w:w="1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745A3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Handeln der Lehrkraft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77AC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Handeln der </w:t>
            </w:r>
            <w:r w:rsidR="00A27CD8" w:rsidRPr="009F6998">
              <w:rPr>
                <w:rFonts w:cs="Arial"/>
              </w:rPr>
              <w:t>SuS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C2F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3BA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971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</w:tr>
      <w:tr w:rsidR="003462BF" w:rsidRPr="009F6998" w14:paraId="646DC61A" w14:textId="77777777" w:rsidTr="003462BF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0C7D" w14:textId="77777777" w:rsidR="003462BF" w:rsidRPr="009F6998" w:rsidRDefault="003462BF" w:rsidP="003462BF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Vorstruktur/Vorwissen:</w:t>
            </w:r>
          </w:p>
          <w:p w14:paraId="39F0C2CB" w14:textId="0095F48A" w:rsidR="003462BF" w:rsidRPr="009F6998" w:rsidRDefault="003462BF" w:rsidP="003462BF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Die </w:t>
            </w:r>
            <w:r w:rsidR="00A27CD8" w:rsidRPr="009F6998">
              <w:rPr>
                <w:rFonts w:cs="Arial"/>
              </w:rPr>
              <w:t>SuS</w:t>
            </w:r>
            <w:r w:rsidRPr="009F6998">
              <w:rPr>
                <w:rFonts w:cs="Arial"/>
              </w:rPr>
              <w:t xml:space="preserve"> sind mit d</w:t>
            </w:r>
            <w:r w:rsidR="00576370">
              <w:rPr>
                <w:rFonts w:cs="Arial"/>
              </w:rPr>
              <w:t>er Zeichnung der Gewindespindel, den Drehverfahren und den Arbeitswerten bei der Bohrbearbeitung vertraut</w:t>
            </w:r>
          </w:p>
        </w:tc>
      </w:tr>
      <w:tr w:rsidR="003462BF" w:rsidRPr="009F6998" w14:paraId="631A6E47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C3E9" w14:textId="77777777" w:rsidR="003462BF" w:rsidRPr="009F6998" w:rsidRDefault="009F69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9B423" w14:textId="68DDE426" w:rsidR="003462BF" w:rsidRPr="009F6998" w:rsidRDefault="00587E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B2C" w14:textId="13D2FE7E"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343" w14:textId="247F2253" w:rsidR="003462BF" w:rsidRPr="009F6998" w:rsidRDefault="00576370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L stellt den Unterrichtsverlauf vor. Hierbei wird der Gesamtbezug der UE erläutert und die einzelnen Phasen kurz angesprochen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D1" w14:textId="77777777" w:rsidR="003462BF" w:rsidRDefault="00576370" w:rsidP="003858AC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>Zuhören, zusehen und ggf. Fragen stellen.</w:t>
            </w:r>
          </w:p>
          <w:p w14:paraId="585D37BB" w14:textId="3FEADEB1" w:rsidR="00576370" w:rsidRPr="00576370" w:rsidRDefault="00576370" w:rsidP="00576370">
            <w:pPr>
              <w:pStyle w:val="Textkrper"/>
              <w:jc w:val="left"/>
            </w:pPr>
            <w:r w:rsidRPr="00576370">
              <w:rPr>
                <w:rFonts w:cs="Arial"/>
              </w:rPr>
              <w:t>Beantworten von Lehrerfragen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B56" w14:textId="77777777" w:rsidR="003462BF" w:rsidRPr="009F6998" w:rsidRDefault="003462BF" w:rsidP="002006AC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>B</w:t>
            </w:r>
            <w:r w:rsidR="002006AC">
              <w:rPr>
                <w:rFonts w:cs="Arial"/>
              </w:rPr>
              <w:t>, TT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F305" w14:textId="4B5725EC" w:rsidR="003462BF" w:rsidRPr="009F6998" w:rsidRDefault="00EA429B" w:rsidP="0074601B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PPT</w:t>
            </w:r>
            <w:r w:rsidR="0074601B">
              <w:rPr>
                <w:rFonts w:cs="Arial"/>
              </w:rPr>
              <w:t>,</w:t>
            </w:r>
            <w:r w:rsidR="00576370">
              <w:rPr>
                <w:rFonts w:cs="Arial"/>
              </w:rPr>
              <w:t xml:space="preserve"> AO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EA2C" w14:textId="77777777"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</w:tr>
      <w:tr w:rsidR="001749AD" w:rsidRPr="009F6998" w14:paraId="3C960F86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80E6" w14:textId="5CA52974" w:rsidR="001749AD" w:rsidRPr="009F6998" w:rsidRDefault="00587E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A8A2" w14:textId="11560FAE" w:rsidR="001749AD" w:rsidRPr="009F6998" w:rsidRDefault="00587E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7B7" w14:textId="373AE131" w:rsidR="001749AD" w:rsidRDefault="001749AD" w:rsidP="001749AD">
            <w:pPr>
              <w:pStyle w:val="Textkrper"/>
              <w:jc w:val="left"/>
            </w:pPr>
            <w:r>
              <w:t>Die SuS können d</w:t>
            </w:r>
            <w:r w:rsidR="00587E98">
              <w:t>as digitale Arbeitsblatt abholen, sinnvoll ablegen und mit ihren Antworten befüllen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1A7" w14:textId="7E615722" w:rsidR="001749AD" w:rsidRPr="009F6998" w:rsidRDefault="001749AD" w:rsidP="003858AC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 xml:space="preserve">L stellt </w:t>
            </w:r>
            <w:r w:rsidR="00587E98">
              <w:rPr>
                <w:rFonts w:cs="Arial"/>
              </w:rPr>
              <w:t>kurz das digitale Arbeitsblatt vor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C44" w14:textId="054800BE" w:rsidR="001749AD" w:rsidRPr="009F6998" w:rsidRDefault="00587E98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</w:t>
            </w:r>
            <w:r w:rsidR="00BB527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bearbeiten das Arbeitsblatt und vergleichen die Ergebnisse mit ihrem Nebensitzer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C6D" w14:textId="2B5D2CA0" w:rsidR="001749AD" w:rsidRPr="009F6998" w:rsidRDefault="001749AD" w:rsidP="002006AC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>T</w:t>
            </w:r>
            <w:r>
              <w:rPr>
                <w:rFonts w:cs="Arial"/>
              </w:rPr>
              <w:t>T</w:t>
            </w:r>
            <w:r w:rsidR="00587E98">
              <w:rPr>
                <w:rFonts w:cs="Arial"/>
              </w:rPr>
              <w:t xml:space="preserve">,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E68" w14:textId="1F246CF9" w:rsidR="001749AD" w:rsidRPr="009F6998" w:rsidRDefault="00587E98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AB</w:t>
            </w:r>
            <w:r w:rsidR="00BB527F">
              <w:rPr>
                <w:rFonts w:cs="Arial"/>
              </w:rPr>
              <w:t>, AA1, AA2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715" w14:textId="6873A866" w:rsidR="001749AD" w:rsidRPr="009F6998" w:rsidRDefault="00587E98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Die SuS nutzen einen digitale Datenaustauschplattform zum Abholen und Ablegen von Arbeitsblättern und weiteren Informationen</w:t>
            </w:r>
          </w:p>
        </w:tc>
      </w:tr>
      <w:tr w:rsidR="00587E98" w:rsidRPr="009F6998" w14:paraId="2D5C5373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94EA" w14:textId="1DA425B7" w:rsidR="00587E98" w:rsidRDefault="00587E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B2BE" w14:textId="2DA444A1" w:rsidR="00587E98" w:rsidRPr="009F6998" w:rsidRDefault="00587E98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5C7" w14:textId="77777777" w:rsidR="00587E98" w:rsidRDefault="00587E98" w:rsidP="001749AD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C92" w14:textId="4CBD8923" w:rsidR="00587E98" w:rsidRPr="009F6998" w:rsidRDefault="00587E98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L überwacht die Richtigkeit der Ergebnisse, korrigiert oder ergänzt bei Bedarf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875" w14:textId="59B58D40" w:rsidR="00587E98" w:rsidRDefault="00587E98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Einzelne Schüler stellen ihrer Arbeitserge</w:t>
            </w:r>
            <w:r w:rsidR="007949EF">
              <w:rPr>
                <w:rFonts w:cs="Arial"/>
              </w:rPr>
              <w:t>b</w:t>
            </w:r>
            <w:r>
              <w:rPr>
                <w:rFonts w:cs="Arial"/>
              </w:rPr>
              <w:t>nisse vor der Klasse vor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FBEA" w14:textId="55F8A2A4" w:rsidR="00587E98" w:rsidRPr="009F6998" w:rsidRDefault="00587E98" w:rsidP="002006AC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TT, 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30ED" w14:textId="1EFAF5B4" w:rsidR="00587E98" w:rsidRDefault="00BB527F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AB, AA1, AA2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3BF" w14:textId="77777777" w:rsidR="00587E98" w:rsidRDefault="00587E98" w:rsidP="003858AC">
            <w:pPr>
              <w:pStyle w:val="Textkrper"/>
              <w:jc w:val="left"/>
              <w:rPr>
                <w:rFonts w:cs="Arial"/>
              </w:rPr>
            </w:pPr>
          </w:p>
        </w:tc>
      </w:tr>
      <w:tr w:rsidR="001749AD" w:rsidRPr="009F6998" w14:paraId="71CA6580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5AEC" w14:textId="28EE7314" w:rsidR="001749AD" w:rsidRPr="009F6998" w:rsidRDefault="007949EF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085E" w14:textId="3475BF13" w:rsidR="001749AD" w:rsidRPr="009F6998" w:rsidRDefault="001749AD" w:rsidP="00112BA6">
            <w:pPr>
              <w:pStyle w:val="Textkrper-Erstzeileneinzug"/>
              <w:ind w:firstLine="0"/>
              <w:rPr>
                <w:rFonts w:cs="Arial"/>
              </w:rPr>
            </w:pPr>
            <w:r w:rsidRPr="009F6998">
              <w:rPr>
                <w:rFonts w:cs="Arial"/>
              </w:rPr>
              <w:t>ERA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95C" w14:textId="63E96A2B" w:rsidR="001749AD" w:rsidRPr="001749AD" w:rsidRDefault="001749AD" w:rsidP="001749AD">
            <w:pPr>
              <w:pStyle w:val="Textkrper-Erstzeileneinzug"/>
              <w:ind w:firstLine="0"/>
              <w:jc w:val="left"/>
            </w:pPr>
            <w:r>
              <w:t xml:space="preserve">Die SuS können </w:t>
            </w:r>
            <w:r w:rsidR="00587E98">
              <w:t>mithilfe des TBB die Arbeitswerte bei der Drehbearbeitung ermitteln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66CF" w14:textId="0FC22446" w:rsidR="001749AD" w:rsidRPr="009F6998" w:rsidRDefault="001749AD" w:rsidP="003858AC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 xml:space="preserve">L </w:t>
            </w:r>
            <w:r w:rsidR="00587E98">
              <w:rPr>
                <w:rFonts w:cs="Arial"/>
              </w:rPr>
              <w:t xml:space="preserve">erarbeitet mit den </w:t>
            </w:r>
            <w:r w:rsidR="00BB527F">
              <w:rPr>
                <w:rFonts w:cs="Arial"/>
              </w:rPr>
              <w:t>Su</w:t>
            </w:r>
            <w:r w:rsidR="00D25599">
              <w:rPr>
                <w:rFonts w:cs="Arial"/>
              </w:rPr>
              <w:t>S</w:t>
            </w:r>
            <w:r w:rsidR="00587E98">
              <w:rPr>
                <w:rFonts w:cs="Arial"/>
              </w:rPr>
              <w:t xml:space="preserve"> di</w:t>
            </w:r>
            <w:r w:rsidR="00BB527F">
              <w:rPr>
                <w:rFonts w:cs="Arial"/>
              </w:rPr>
              <w:t>e Vorgehensweise zur Ermittlung von Arbeitswerten bei der Drehbearbeitung</w:t>
            </w:r>
            <w:r w:rsidRPr="009F6998">
              <w:rPr>
                <w:rFonts w:cs="Arial"/>
              </w:rPr>
              <w:t xml:space="preserve"> 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E95E" w14:textId="7B8BEE33" w:rsidR="001749AD" w:rsidRPr="009F6998" w:rsidRDefault="00BB527F" w:rsidP="00EA429B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</w:t>
            </w:r>
            <w:r w:rsidR="001749AD" w:rsidRPr="009F69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dokumentieren die Arbeitsergebnisse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9E47" w14:textId="26F3CD76" w:rsidR="001749AD" w:rsidRPr="009F6998" w:rsidRDefault="001749AD" w:rsidP="002006AC">
            <w:pPr>
              <w:pStyle w:val="Textkrper"/>
              <w:jc w:val="left"/>
              <w:rPr>
                <w:rFonts w:cs="Arial"/>
              </w:rPr>
            </w:pPr>
            <w:r w:rsidRPr="009F6998">
              <w:rPr>
                <w:rFonts w:cs="Arial"/>
              </w:rPr>
              <w:t>T</w:t>
            </w:r>
            <w:r>
              <w:rPr>
                <w:rFonts w:cs="Arial"/>
              </w:rPr>
              <w:t>T</w:t>
            </w:r>
            <w:r w:rsidR="00BB527F">
              <w:rPr>
                <w:rFonts w:cs="Arial"/>
              </w:rPr>
              <w:t>, B, TBB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F8B" w14:textId="79EAC1DE" w:rsidR="001749AD" w:rsidRPr="009F6998" w:rsidRDefault="00BB527F" w:rsidP="00740B19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AB, AA3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B1C" w14:textId="0C9AE30B" w:rsidR="001749AD" w:rsidRPr="009F6998" w:rsidRDefault="001749AD" w:rsidP="00740B19">
            <w:pPr>
              <w:pStyle w:val="Textkrper"/>
              <w:jc w:val="left"/>
              <w:rPr>
                <w:rFonts w:cs="Arial"/>
              </w:rPr>
            </w:pPr>
          </w:p>
        </w:tc>
      </w:tr>
      <w:tr w:rsidR="001749AD" w:rsidRPr="009F6998" w14:paraId="789709CF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DE9C" w14:textId="56074BAA" w:rsidR="001749AD" w:rsidRPr="009F6998" w:rsidRDefault="007949EF" w:rsidP="00112BA6">
            <w:pPr>
              <w:pStyle w:val="Textkrper"/>
            </w:pPr>
            <w:r>
              <w:t>45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F69D" w14:textId="194A116A" w:rsidR="001749AD" w:rsidRPr="009F6998" w:rsidRDefault="007949EF" w:rsidP="00112BA6">
            <w:pPr>
              <w:pStyle w:val="Textkrper"/>
            </w:pPr>
            <w:r>
              <w:t>ERA, 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D1D" w14:textId="0E04766B" w:rsidR="001749AD" w:rsidRPr="009F6998" w:rsidRDefault="001749AD" w:rsidP="001749AD">
            <w:pPr>
              <w:pStyle w:val="Textkrper"/>
              <w:jc w:val="left"/>
            </w:pPr>
            <w:r w:rsidRPr="001749AD">
              <w:t xml:space="preserve">Die </w:t>
            </w:r>
            <w:r>
              <w:t>SuS</w:t>
            </w:r>
            <w:r w:rsidRPr="001749AD">
              <w:t xml:space="preserve"> s</w:t>
            </w:r>
            <w:r>
              <w:t>ind in der Lage</w:t>
            </w:r>
            <w:r w:rsidR="007949EF">
              <w:t xml:space="preserve"> selbstständig digitale Informationen zu Erfassen und diese Umzusetzen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1D8" w14:textId="5E60EBE9" w:rsidR="001749AD" w:rsidRPr="009F6998" w:rsidRDefault="001749AD" w:rsidP="007949EF">
            <w:pPr>
              <w:pStyle w:val="Textkrper"/>
              <w:jc w:val="left"/>
            </w:pPr>
            <w:r w:rsidRPr="009F6998">
              <w:t xml:space="preserve">L </w:t>
            </w:r>
            <w:r w:rsidR="007949EF">
              <w:t xml:space="preserve">zeigt den aktuellen Stand </w:t>
            </w:r>
            <w:r w:rsidR="00D25599">
              <w:t>des Arbeitsplans</w:t>
            </w:r>
            <w:r w:rsidR="007949EF">
              <w:t xml:space="preserve"> und erklärt die Aufgabenstellung und die hierzu notwendigen Informationsquellen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19A" w14:textId="77777777" w:rsidR="001749AD" w:rsidRDefault="007949EF" w:rsidP="003858AC">
            <w:pPr>
              <w:pStyle w:val="Textkrper-Erstzeileneinzug"/>
              <w:ind w:firstLine="0"/>
              <w:jc w:val="left"/>
            </w:pPr>
            <w:r>
              <w:t>SuS nutzen die Lernvideos zur Erweiterung des Arbeitsplans</w:t>
            </w:r>
          </w:p>
          <w:p w14:paraId="617D6BE2" w14:textId="3E9F2662" w:rsidR="007949EF" w:rsidRPr="009F6998" w:rsidRDefault="007949EF" w:rsidP="003858AC">
            <w:pPr>
              <w:pStyle w:val="Textkrper-Erstzeileneinzug"/>
              <w:ind w:firstLine="0"/>
              <w:jc w:val="left"/>
            </w:pPr>
            <w:r>
              <w:t>Schüler unterstützen sich gegenseitig bei auftretenden Problemen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9F9" w14:textId="417FF06B" w:rsidR="001749AD" w:rsidRPr="009F6998" w:rsidRDefault="007949EF" w:rsidP="003858AC">
            <w:pPr>
              <w:pStyle w:val="Textkrper"/>
              <w:jc w:val="left"/>
            </w:pPr>
            <w:r>
              <w:t>TT, TBB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8C5F" w14:textId="17BFF0F9" w:rsidR="001749AD" w:rsidRPr="009F6998" w:rsidRDefault="007949EF" w:rsidP="003858AC">
            <w:pPr>
              <w:pStyle w:val="Textkrper"/>
              <w:jc w:val="left"/>
            </w:pPr>
            <w:r>
              <w:t xml:space="preserve">Lernvideos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D54" w14:textId="77777777" w:rsidR="001749AD" w:rsidRPr="009F6998" w:rsidRDefault="001749AD" w:rsidP="003858AC">
            <w:pPr>
              <w:pStyle w:val="Textkrper"/>
              <w:jc w:val="left"/>
            </w:pPr>
          </w:p>
        </w:tc>
      </w:tr>
      <w:tr w:rsidR="001749AD" w:rsidRPr="009F6998" w14:paraId="313CF6F6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302D" w14:textId="77777777" w:rsidR="001749AD" w:rsidRPr="009F6998" w:rsidRDefault="001749AD" w:rsidP="00112BA6">
            <w:pPr>
              <w:pStyle w:val="Textkrper"/>
            </w:pPr>
            <w: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106D" w14:textId="77777777" w:rsidR="001749AD" w:rsidRPr="009F6998" w:rsidRDefault="001749AD" w:rsidP="00112BA6">
            <w:pPr>
              <w:pStyle w:val="Textkrper"/>
            </w:pPr>
            <w:r w:rsidRPr="009F6998">
              <w:t>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CE2" w14:textId="77777777" w:rsidR="001749AD" w:rsidRPr="009F6998" w:rsidRDefault="001749AD" w:rsidP="003858AC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A89" w14:textId="77777777" w:rsidR="001749AD" w:rsidRPr="009F6998" w:rsidRDefault="001749AD" w:rsidP="00740B19">
            <w:pPr>
              <w:pStyle w:val="Textkrper"/>
              <w:jc w:val="left"/>
            </w:pPr>
            <w:r w:rsidRPr="009F6998">
              <w:t xml:space="preserve">L führt eine Lernzielkontrolle durch und zieht daraus </w:t>
            </w:r>
            <w:r>
              <w:br/>
            </w:r>
            <w:r w:rsidRPr="009F6998">
              <w:t xml:space="preserve">Konsequenzen für den </w:t>
            </w:r>
            <w:r>
              <w:br/>
            </w:r>
            <w:r w:rsidRPr="009F6998">
              <w:t>folgenden Unterricht.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AD8" w14:textId="112989F9" w:rsidR="001749AD" w:rsidRPr="009F6998" w:rsidRDefault="007949EF" w:rsidP="003858AC">
            <w:pPr>
              <w:pStyle w:val="Textkrper"/>
              <w:jc w:val="left"/>
            </w:pPr>
            <w:r>
              <w:t>Schüler stellen die Ergebnisse der letzten Arbeitsphase vor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D879" w14:textId="54DA0D66" w:rsidR="001749AD" w:rsidRPr="009F6998" w:rsidRDefault="007949EF" w:rsidP="003858AC">
            <w:pPr>
              <w:pStyle w:val="Textkrper"/>
              <w:jc w:val="left"/>
            </w:pPr>
            <w:r>
              <w:t>TT, 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926" w14:textId="643707C5" w:rsidR="001749AD" w:rsidRPr="009F6998" w:rsidRDefault="001749AD" w:rsidP="003858AC">
            <w:pPr>
              <w:pStyle w:val="Textkrper"/>
              <w:jc w:val="left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5ED" w14:textId="77777777" w:rsidR="001749AD" w:rsidRPr="009F6998" w:rsidRDefault="001749AD" w:rsidP="003858AC">
            <w:pPr>
              <w:pStyle w:val="Textkrper"/>
              <w:jc w:val="left"/>
            </w:pPr>
          </w:p>
        </w:tc>
      </w:tr>
      <w:tr w:rsidR="007949EF" w:rsidRPr="009F6998" w14:paraId="2DD3F1F7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EA22" w14:textId="36F668C6" w:rsidR="007949EF" w:rsidRDefault="007949EF" w:rsidP="00112BA6">
            <w:pPr>
              <w:pStyle w:val="Textkrper"/>
            </w:pPr>
            <w: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F697" w14:textId="261E37D1" w:rsidR="007949EF" w:rsidRPr="009F6998" w:rsidRDefault="007949EF" w:rsidP="00112BA6">
            <w:pPr>
              <w:pStyle w:val="Textkrper"/>
            </w:pPr>
            <w:r>
              <w:t>Z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956" w14:textId="4B695ADE" w:rsidR="007949EF" w:rsidRPr="009F6998" w:rsidRDefault="0020445B" w:rsidP="003858AC">
            <w:pPr>
              <w:pStyle w:val="Textkrper"/>
              <w:jc w:val="left"/>
            </w:pPr>
            <w:r>
              <w:t xml:space="preserve">SuS können </w:t>
            </w:r>
            <w:r w:rsidR="00D25599">
              <w:t>die verschiedenen Vorgehensweisen</w:t>
            </w:r>
            <w:r>
              <w:t xml:space="preserve"> vergleichen und Vorteile erkennen und benennen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0D9" w14:textId="64C6B200" w:rsidR="007949EF" w:rsidRPr="009F6998" w:rsidRDefault="007949EF" w:rsidP="00740B19">
            <w:pPr>
              <w:pStyle w:val="Textkrper"/>
              <w:jc w:val="left"/>
            </w:pPr>
            <w:r>
              <w:t xml:space="preserve">L beschreibt den Unterrichtsverlauf und diskutiert den </w:t>
            </w:r>
            <w:r w:rsidR="0020445B">
              <w:t>Einsatz von digitalen Arbeitsplänen mit der Klasse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F0B" w14:textId="1A53772C" w:rsidR="007949EF" w:rsidRDefault="0020445B" w:rsidP="003858AC">
            <w:pPr>
              <w:pStyle w:val="Textkrper"/>
              <w:jc w:val="left"/>
            </w:pPr>
            <w:r>
              <w:t>Schüler beteiligen sich an der abschließenden Diskussion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D83" w14:textId="77777777" w:rsidR="007949EF" w:rsidRDefault="007949EF" w:rsidP="003858AC">
            <w:pPr>
              <w:pStyle w:val="Textkrper"/>
              <w:jc w:val="left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F60" w14:textId="77777777" w:rsidR="007949EF" w:rsidRPr="009F6998" w:rsidRDefault="007949EF" w:rsidP="003858AC">
            <w:pPr>
              <w:pStyle w:val="Textkrper"/>
              <w:jc w:val="left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5FA" w14:textId="77777777" w:rsidR="007949EF" w:rsidRPr="009F6998" w:rsidRDefault="007949EF" w:rsidP="003858AC">
            <w:pPr>
              <w:pStyle w:val="Textkrper"/>
              <w:jc w:val="left"/>
            </w:pPr>
          </w:p>
        </w:tc>
      </w:tr>
    </w:tbl>
    <w:p w14:paraId="0ADB083F" w14:textId="77777777" w:rsidR="005D5E6F" w:rsidRPr="009F6998" w:rsidRDefault="005D5E6F" w:rsidP="005D5E6F">
      <w:pPr>
        <w:spacing w:line="276" w:lineRule="auto"/>
        <w:rPr>
          <w:rFonts w:asciiTheme="minorHAnsi" w:hAnsiTheme="minorHAnsi"/>
        </w:rPr>
        <w:sectPr w:rsidR="005D5E6F" w:rsidRPr="009F6998" w:rsidSect="00B127D0">
          <w:headerReference w:type="even" r:id="rId18"/>
          <w:headerReference w:type="default" r:id="rId19"/>
          <w:headerReference w:type="first" r:id="rId20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5D5E6F" w:rsidRPr="009F6998" w14:paraId="5CCDC75F" w14:textId="77777777" w:rsidTr="0002243C">
        <w:tc>
          <w:tcPr>
            <w:tcW w:w="1697" w:type="dxa"/>
          </w:tcPr>
          <w:bookmarkEnd w:id="1"/>
          <w:p w14:paraId="0FD81A4D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</w:t>
            </w:r>
            <w:r w:rsidRPr="009F6998">
              <w:rPr>
                <w:rStyle w:val="Fett"/>
              </w:rPr>
              <w:t>:</w:t>
            </w:r>
          </w:p>
          <w:p w14:paraId="7075C566" w14:textId="77777777" w:rsidR="005D5E6F" w:rsidRPr="009F6998" w:rsidRDefault="005D5E6F" w:rsidP="0002243C">
            <w:pPr>
              <w:pStyle w:val="Textkrper"/>
            </w:pPr>
          </w:p>
          <w:p w14:paraId="7122DA8E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Phase:</w:t>
            </w:r>
          </w:p>
          <w:p w14:paraId="61276734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3FAF2C34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Medien:</w:t>
            </w:r>
          </w:p>
          <w:p w14:paraId="3E3F9976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28EF2427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 xml:space="preserve">Weitere </w:t>
            </w:r>
          </w:p>
          <w:p w14:paraId="794AAF4D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Abkürzungen:</w:t>
            </w:r>
          </w:p>
          <w:p w14:paraId="41341396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05E029A7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03AA9C13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4332456A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7A9DDC67" w14:textId="77777777" w:rsidR="005D5E6F" w:rsidRPr="009F6998" w:rsidRDefault="005D5E6F" w:rsidP="0002243C">
            <w:pPr>
              <w:pStyle w:val="Textkrper-Erstzeileneinzug"/>
              <w:ind w:firstLine="0"/>
              <w:rPr>
                <w:rStyle w:val="Fett"/>
              </w:rPr>
            </w:pPr>
            <w:r w:rsidRPr="009F6998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151D6703" w14:textId="77777777" w:rsidR="005D5E6F" w:rsidRPr="009F6998" w:rsidRDefault="005D5E6F" w:rsidP="0002243C">
            <w:pPr>
              <w:pStyle w:val="Textkrper"/>
            </w:pPr>
          </w:p>
          <w:p w14:paraId="2405A0DA" w14:textId="77777777" w:rsidR="005D5E6F" w:rsidRPr="009F6998" w:rsidRDefault="005D5E6F" w:rsidP="0002243C">
            <w:pPr>
              <w:pStyle w:val="Textkrper"/>
            </w:pPr>
          </w:p>
          <w:p w14:paraId="06F89EF8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0AF7466C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>AP = Audio-Player, B = Beamer, D = Dokumentenkamera, LB = Lehrbuch, O = Overheadprojektor, PC = Computer, PW = Pinnwand, T = Tafel, TT = Tablet, WB = Whiteboard; SPH =Smartphone</w:t>
            </w:r>
            <w:r w:rsidR="00CC46B1" w:rsidRPr="009F6998">
              <w:rPr>
                <w:rFonts w:eastAsia="Calibri"/>
              </w:rPr>
              <w:t>; ATB = Apple TV-Box</w:t>
            </w:r>
          </w:p>
          <w:p w14:paraId="4B5544CC" w14:textId="77777777" w:rsidR="005D5E6F" w:rsidRPr="009F6998" w:rsidRDefault="005D5E6F" w:rsidP="0002243C">
            <w:pPr>
              <w:pStyle w:val="Textkrper"/>
            </w:pPr>
          </w:p>
          <w:p w14:paraId="213D1C5B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AA = Arbeitsauftrag, AB = Arbeitsblatt, AO= Advance Organizer, D = Datei, DK = Dokumentation, EA = Einzelarbeit, FK = Fachkompetenz, FOL = Folie, GA = Gruppenarbeit, HA = Hausaufgaben, HuL= Handlungs- und Lernsituation, I = Information, IKL = Ich-Kann-Liste, KR = Kompetenzraster, L = Lehrkraft, LAA = Lösung Arbeitsauftrag, </w:t>
            </w:r>
            <w:r w:rsidR="003462BF" w:rsidRPr="009F6998">
              <w:rPr>
                <w:rFonts w:eastAsia="Calibri"/>
              </w:rPr>
              <w:t xml:space="preserve">LF = Lernfeld, </w:t>
            </w:r>
            <w:r w:rsidRPr="009F6998">
              <w:rPr>
                <w:rFonts w:eastAsia="Calibri"/>
              </w:rPr>
              <w:t>O = Ordner, P = Plenum</w:t>
            </w:r>
            <w:r w:rsidRPr="009F6998">
              <w:t xml:space="preserve"> PA = Partnerarbeit, PPT = PowerPoint-Präsentation, PR = Präsentation, S</w:t>
            </w:r>
            <w:r w:rsidR="003462BF" w:rsidRPr="009F6998">
              <w:t>uS</w:t>
            </w:r>
            <w:r w:rsidRPr="009F6998">
              <w:t xml:space="preserve"> = Schülerinnen und Schüler, TA = Tafelanschrieb, </w:t>
            </w:r>
            <w:r w:rsidR="003462BF" w:rsidRPr="009F6998">
              <w:t xml:space="preserve">UE = Unterrichtseinheit, </w:t>
            </w:r>
            <w:r w:rsidRPr="009F6998">
              <w:t>ÜFK = Überfachliche Kompetenzen, V = Video</w:t>
            </w:r>
          </w:p>
          <w:p w14:paraId="40758528" w14:textId="77777777" w:rsidR="005D5E6F" w:rsidRPr="009F6998" w:rsidRDefault="005D5E6F" w:rsidP="0002243C">
            <w:pPr>
              <w:pStyle w:val="Textkrper-Erstzeileneinzug"/>
            </w:pPr>
          </w:p>
          <w:p w14:paraId="77822EE9" w14:textId="77777777" w:rsidR="005D5E6F" w:rsidRPr="009F6998" w:rsidRDefault="005D5E6F" w:rsidP="0002243C">
            <w:pPr>
              <w:pStyle w:val="Textkrper"/>
              <w:rPr>
                <w:rFonts w:eastAsia="Calibri"/>
              </w:rPr>
            </w:pPr>
            <w:r w:rsidRPr="009F6998">
              <w:t>k = kollektiv, koop = kooperativ, i = individuell</w:t>
            </w:r>
          </w:p>
          <w:p w14:paraId="584EA99D" w14:textId="77777777" w:rsidR="005D5E6F" w:rsidRPr="009F6998" w:rsidRDefault="005D5E6F" w:rsidP="0002243C">
            <w:pPr>
              <w:pStyle w:val="Textkrper"/>
            </w:pPr>
          </w:p>
        </w:tc>
      </w:tr>
    </w:tbl>
    <w:p w14:paraId="5D667175" w14:textId="77777777" w:rsidR="00CD6932" w:rsidRPr="009F6998" w:rsidRDefault="00CD6932" w:rsidP="0044650F">
      <w:pPr>
        <w:rPr>
          <w:rFonts w:asciiTheme="minorHAnsi" w:hAnsiTheme="minorHAnsi"/>
        </w:rPr>
      </w:pPr>
    </w:p>
    <w:sectPr w:rsidR="00CD6932" w:rsidRPr="009F6998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6415" w14:textId="77777777" w:rsidR="00103871" w:rsidRDefault="00103871" w:rsidP="001E03DE">
      <w:r>
        <w:separator/>
      </w:r>
    </w:p>
  </w:endnote>
  <w:endnote w:type="continuationSeparator" w:id="0">
    <w:p w14:paraId="5A6D72A8" w14:textId="77777777" w:rsidR="00103871" w:rsidRDefault="0010387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4E3035C" w14:textId="184B9C2D"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E710D2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7404C01A" w14:textId="77777777" w:rsidR="00383678" w:rsidRDefault="003836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87E65C6" w14:textId="77777777" w:rsidR="00B127D0" w:rsidRPr="00B127D0" w:rsidRDefault="00E710D2">
        <w:pPr>
          <w:pStyle w:val="Fuzeile"/>
          <w:jc w:val="right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6727338" w14:textId="5006ACD8" w:rsidR="00D57B55" w:rsidRPr="00B127D0" w:rsidRDefault="00D57B5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E710D2">
          <w:rPr>
            <w:noProof/>
            <w:sz w:val="20"/>
          </w:rPr>
          <w:t>4</w:t>
        </w:r>
        <w:r w:rsidRPr="00B127D0">
          <w:rPr>
            <w:sz w:val="20"/>
          </w:rPr>
          <w:fldChar w:fldCharType="end"/>
        </w:r>
      </w:p>
    </w:sdtContent>
  </w:sdt>
  <w:p w14:paraId="2FBAF466" w14:textId="77777777" w:rsidR="00D57B55" w:rsidRDefault="00D57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E4F5" w14:textId="77777777" w:rsidR="00103871" w:rsidRDefault="00103871" w:rsidP="001E03DE">
      <w:r>
        <w:separator/>
      </w:r>
    </w:p>
  </w:footnote>
  <w:footnote w:type="continuationSeparator" w:id="0">
    <w:p w14:paraId="4CA95F1A" w14:textId="77777777" w:rsidR="00103871" w:rsidRDefault="0010387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85F3" w14:textId="0AEDD7D8" w:rsidR="00B46457" w:rsidRPr="00F131AC" w:rsidRDefault="00B46457" w:rsidP="00B46457">
    <w:pPr>
      <w:pStyle w:val="Kopfzeile"/>
    </w:pPr>
  </w:p>
  <w:p w14:paraId="7642A6CC" w14:textId="77777777" w:rsidR="00F131AC" w:rsidRPr="00F131AC" w:rsidRDefault="00F131AC" w:rsidP="00F1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C1FE" w14:textId="5351A6A1" w:rsidR="001E54B7" w:rsidRDefault="001E5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51C6" w14:textId="7E7259C8" w:rsidR="001E54B7" w:rsidRDefault="001E54B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DEBA" w14:textId="34343E95" w:rsidR="001E54B7" w:rsidRDefault="001E5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AA45" w14:textId="75B7BB6C" w:rsidR="001E54B7" w:rsidRDefault="001E5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006A" w14:textId="249E245C" w:rsidR="001E54B7" w:rsidRDefault="001E54B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771C" w14:textId="03EB520F"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F02B5"/>
    <w:multiLevelType w:val="hybridMultilevel"/>
    <w:tmpl w:val="F59C1EE0"/>
    <w:lvl w:ilvl="0" w:tplc="2FEE335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47D7"/>
    <w:multiLevelType w:val="hybridMultilevel"/>
    <w:tmpl w:val="BA421E34"/>
    <w:lvl w:ilvl="0" w:tplc="B2B0B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1021E80"/>
    <w:multiLevelType w:val="hybridMultilevel"/>
    <w:tmpl w:val="6FD83556"/>
    <w:lvl w:ilvl="0" w:tplc="F1F290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3FEB"/>
    <w:multiLevelType w:val="hybridMultilevel"/>
    <w:tmpl w:val="E5F0D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3013"/>
    <w:multiLevelType w:val="hybridMultilevel"/>
    <w:tmpl w:val="A81CD8FE"/>
    <w:lvl w:ilvl="0" w:tplc="DAD6EBD4">
      <w:start w:val="1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76BC7"/>
    <w:multiLevelType w:val="hybridMultilevel"/>
    <w:tmpl w:val="528C3FDC"/>
    <w:lvl w:ilvl="0" w:tplc="2EC21DBE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0"/>
  </w:num>
  <w:num w:numId="21">
    <w:abstractNumId w:val="1"/>
  </w:num>
  <w:num w:numId="22">
    <w:abstractNumId w:val="15"/>
  </w:num>
  <w:num w:numId="23">
    <w:abstractNumId w:val="5"/>
  </w:num>
  <w:num w:numId="24">
    <w:abstractNumId w:val="6"/>
  </w:num>
  <w:num w:numId="25">
    <w:abstractNumId w:val="2"/>
  </w:num>
  <w:num w:numId="26">
    <w:abstractNumId w:val="11"/>
  </w:num>
  <w:num w:numId="27">
    <w:abstractNumId w:val="8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27"/>
    <w:rsid w:val="000211A9"/>
    <w:rsid w:val="00103871"/>
    <w:rsid w:val="00123732"/>
    <w:rsid w:val="00133BF8"/>
    <w:rsid w:val="00136342"/>
    <w:rsid w:val="001749AD"/>
    <w:rsid w:val="001800B5"/>
    <w:rsid w:val="001A2103"/>
    <w:rsid w:val="001E03DE"/>
    <w:rsid w:val="001E54B7"/>
    <w:rsid w:val="001E639F"/>
    <w:rsid w:val="002006AC"/>
    <w:rsid w:val="0020445B"/>
    <w:rsid w:val="002223B8"/>
    <w:rsid w:val="00243AC7"/>
    <w:rsid w:val="00245BA8"/>
    <w:rsid w:val="00294827"/>
    <w:rsid w:val="00296589"/>
    <w:rsid w:val="002A631D"/>
    <w:rsid w:val="003462BF"/>
    <w:rsid w:val="00366B8C"/>
    <w:rsid w:val="00370DDC"/>
    <w:rsid w:val="00383678"/>
    <w:rsid w:val="003858AC"/>
    <w:rsid w:val="003867BE"/>
    <w:rsid w:val="00427D64"/>
    <w:rsid w:val="00445B6B"/>
    <w:rsid w:val="0044650F"/>
    <w:rsid w:val="004825CD"/>
    <w:rsid w:val="004D08BE"/>
    <w:rsid w:val="004F477C"/>
    <w:rsid w:val="004F50B3"/>
    <w:rsid w:val="00522CCE"/>
    <w:rsid w:val="005476EC"/>
    <w:rsid w:val="00576370"/>
    <w:rsid w:val="00585363"/>
    <w:rsid w:val="00587E98"/>
    <w:rsid w:val="005A4505"/>
    <w:rsid w:val="005D5E6F"/>
    <w:rsid w:val="00600EBA"/>
    <w:rsid w:val="00665C2E"/>
    <w:rsid w:val="0067111E"/>
    <w:rsid w:val="006A1DD4"/>
    <w:rsid w:val="006B7336"/>
    <w:rsid w:val="006D358F"/>
    <w:rsid w:val="006D4536"/>
    <w:rsid w:val="006E510A"/>
    <w:rsid w:val="00725389"/>
    <w:rsid w:val="00740B19"/>
    <w:rsid w:val="0074601B"/>
    <w:rsid w:val="007949EF"/>
    <w:rsid w:val="007A2AA4"/>
    <w:rsid w:val="007F37AC"/>
    <w:rsid w:val="00804B5B"/>
    <w:rsid w:val="00813BE4"/>
    <w:rsid w:val="0082614E"/>
    <w:rsid w:val="00841C34"/>
    <w:rsid w:val="00880B4E"/>
    <w:rsid w:val="00884A1C"/>
    <w:rsid w:val="00893F2F"/>
    <w:rsid w:val="008A7911"/>
    <w:rsid w:val="008A7CAF"/>
    <w:rsid w:val="008B18BB"/>
    <w:rsid w:val="008B6FB1"/>
    <w:rsid w:val="008C7736"/>
    <w:rsid w:val="008E1810"/>
    <w:rsid w:val="00916EC8"/>
    <w:rsid w:val="00931107"/>
    <w:rsid w:val="009533B3"/>
    <w:rsid w:val="00977CCF"/>
    <w:rsid w:val="009849D8"/>
    <w:rsid w:val="009935DA"/>
    <w:rsid w:val="009A056B"/>
    <w:rsid w:val="009A37DA"/>
    <w:rsid w:val="009A3BBF"/>
    <w:rsid w:val="009C05F9"/>
    <w:rsid w:val="009C1B35"/>
    <w:rsid w:val="009F6998"/>
    <w:rsid w:val="00A152B0"/>
    <w:rsid w:val="00A27CD8"/>
    <w:rsid w:val="00A5182C"/>
    <w:rsid w:val="00AC2FBD"/>
    <w:rsid w:val="00AF6E58"/>
    <w:rsid w:val="00B127D0"/>
    <w:rsid w:val="00B12883"/>
    <w:rsid w:val="00B14B5E"/>
    <w:rsid w:val="00B46457"/>
    <w:rsid w:val="00B529BC"/>
    <w:rsid w:val="00B715C0"/>
    <w:rsid w:val="00B730E9"/>
    <w:rsid w:val="00B97338"/>
    <w:rsid w:val="00BB527F"/>
    <w:rsid w:val="00BE07A0"/>
    <w:rsid w:val="00BF59F4"/>
    <w:rsid w:val="00C05F1E"/>
    <w:rsid w:val="00C20D2A"/>
    <w:rsid w:val="00C22DA6"/>
    <w:rsid w:val="00C26D71"/>
    <w:rsid w:val="00C329C9"/>
    <w:rsid w:val="00C80EA8"/>
    <w:rsid w:val="00CA039D"/>
    <w:rsid w:val="00CA7FAC"/>
    <w:rsid w:val="00CC46B1"/>
    <w:rsid w:val="00CC5B83"/>
    <w:rsid w:val="00CD6932"/>
    <w:rsid w:val="00CF221A"/>
    <w:rsid w:val="00CF2C99"/>
    <w:rsid w:val="00D0258E"/>
    <w:rsid w:val="00D17780"/>
    <w:rsid w:val="00D25599"/>
    <w:rsid w:val="00D57B55"/>
    <w:rsid w:val="00DA114A"/>
    <w:rsid w:val="00DB2287"/>
    <w:rsid w:val="00E53DB6"/>
    <w:rsid w:val="00E61FC3"/>
    <w:rsid w:val="00E652F3"/>
    <w:rsid w:val="00E710D2"/>
    <w:rsid w:val="00E7286E"/>
    <w:rsid w:val="00E82045"/>
    <w:rsid w:val="00E90251"/>
    <w:rsid w:val="00EA3B16"/>
    <w:rsid w:val="00EA3C2B"/>
    <w:rsid w:val="00EA429B"/>
    <w:rsid w:val="00F12936"/>
    <w:rsid w:val="00F131AC"/>
    <w:rsid w:val="00F22E5F"/>
    <w:rsid w:val="00F42C1C"/>
    <w:rsid w:val="00F44A67"/>
    <w:rsid w:val="00F854F6"/>
    <w:rsid w:val="00FA189F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14634"/>
  <w15:docId w15:val="{FA1E4896-4CED-47F2-9129-175A3C2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26D7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5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1121F8C19E0409E5791410BF83A8B" ma:contentTypeVersion="" ma:contentTypeDescription="Ein neues Dokument erstellen." ma:contentTypeScope="" ma:versionID="e149c3175c0f6435a47e37ba8e5a9c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B8BA-2989-4713-A512-B10AC62BBC3C}">
  <ds:schemaRefs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2391BD-63AC-430A-A3C3-AC94D26BE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99131-F767-4C2F-B3A7-A74EE847C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3EFCF-EFDE-4E45-A7EB-4C409EA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Werner, Uwe (ZSL)</cp:lastModifiedBy>
  <cp:revision>9</cp:revision>
  <cp:lastPrinted>2020-02-05T08:46:00Z</cp:lastPrinted>
  <dcterms:created xsi:type="dcterms:W3CDTF">2020-03-02T08:02:00Z</dcterms:created>
  <dcterms:modified xsi:type="dcterms:W3CDTF">2020-06-22T11:19:00Z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0x01010014C1121F8C19E0409E5791410BF83A8B</vt:lpwstr>
  </property>
</Properties>
</file>