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072"/>
      </w:tblGrid>
      <w:tr w:rsidR="00AA3A12" w:rsidRPr="00F76054" w:rsidTr="00823E11">
        <w:trPr>
          <w:cantSplit/>
        </w:trPr>
        <w:tc>
          <w:tcPr>
            <w:tcW w:w="637" w:type="dxa"/>
            <w:shd w:val="clear" w:color="auto" w:fill="D9D9D9" w:themeFill="background1" w:themeFillShade="D9"/>
          </w:tcPr>
          <w:p w:rsidR="00AA3A12" w:rsidRPr="00F76054" w:rsidRDefault="00AA3A12" w:rsidP="004E0766">
            <w:pPr>
              <w:pStyle w:val="Standardeinzug"/>
              <w:ind w:left="0" w:firstLine="0"/>
              <w:rPr>
                <w:b/>
                <w:sz w:val="24"/>
              </w:rPr>
            </w:pPr>
          </w:p>
        </w:tc>
        <w:tc>
          <w:tcPr>
            <w:tcW w:w="9072" w:type="dxa"/>
            <w:shd w:val="clear" w:color="auto" w:fill="D9D9D9" w:themeFill="background1" w:themeFillShade="D9"/>
          </w:tcPr>
          <w:p w:rsidR="00AA3A12" w:rsidRPr="00F76054" w:rsidRDefault="00CF6F97" w:rsidP="004E0766">
            <w:pPr>
              <w:pStyle w:val="Standardeinzug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AB 3: Möglichkeiten der Rohleitungsinstallation</w:t>
            </w:r>
          </w:p>
        </w:tc>
      </w:tr>
      <w:tr w:rsidR="00AA3A12" w:rsidTr="00823E11">
        <w:tc>
          <w:tcPr>
            <w:tcW w:w="637" w:type="dxa"/>
          </w:tcPr>
          <w:p w:rsidR="00AA3A12" w:rsidRDefault="00AA3A12" w:rsidP="004E0766">
            <w:pPr>
              <w:pStyle w:val="Standardeinzug"/>
              <w:ind w:left="0" w:firstLine="0"/>
              <w:rPr>
                <w:sz w:val="24"/>
              </w:rPr>
            </w:pPr>
          </w:p>
        </w:tc>
        <w:tc>
          <w:tcPr>
            <w:tcW w:w="9072" w:type="dxa"/>
          </w:tcPr>
          <w:p w:rsidR="00AA3A12" w:rsidRPr="004E0766" w:rsidRDefault="00AA3A12" w:rsidP="00820585">
            <w:pPr>
              <w:pStyle w:val="Standardeinzug"/>
              <w:ind w:left="0" w:firstLine="0"/>
              <w:rPr>
                <w:sz w:val="24"/>
              </w:rPr>
            </w:pPr>
          </w:p>
        </w:tc>
      </w:tr>
    </w:tbl>
    <w:p w:rsidR="007E6B6D" w:rsidRPr="007E6B6D" w:rsidRDefault="006B6624" w:rsidP="007E6B6D">
      <w:pPr>
        <w:ind w:left="0" w:firstLine="0"/>
        <w:outlineLvl w:val="0"/>
        <w:rPr>
          <w:rFonts w:ascii="Calibri" w:hAnsi="Calibri" w:cs="Calibri"/>
          <w:b/>
          <w:bCs/>
          <w:color w:val="1E4E79"/>
          <w:kern w:val="36"/>
          <w:sz w:val="28"/>
          <w:szCs w:val="28"/>
        </w:rPr>
      </w:pPr>
      <w:r>
        <w:rPr>
          <w:rFonts w:ascii="Calibri" w:hAnsi="Calibri" w:cs="Calibri"/>
          <w:b/>
          <w:bCs/>
          <w:color w:val="1E4E79"/>
          <w:kern w:val="36"/>
          <w:sz w:val="28"/>
          <w:szCs w:val="28"/>
        </w:rPr>
        <w:t>LÖSUNG</w:t>
      </w:r>
    </w:p>
    <w:p w:rsidR="00BE501C" w:rsidRDefault="00BE501C" w:rsidP="00FF2F29">
      <w:pPr>
        <w:ind w:left="0" w:firstLine="0"/>
        <w:rPr>
          <w:rFonts w:ascii="Calibri" w:hAnsi="Calibri" w:cs="Calibri"/>
          <w:sz w:val="22"/>
          <w:szCs w:val="22"/>
        </w:rPr>
      </w:pPr>
    </w:p>
    <w:p w:rsidR="006B6624" w:rsidRDefault="006B6624" w:rsidP="006B6624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  <w:r w:rsidRPr="00BE501C">
        <w:rPr>
          <w:rFonts w:ascii="Calibri" w:hAnsi="Calibri" w:cs="Calibri"/>
          <w:b/>
          <w:bCs/>
          <w:sz w:val="24"/>
          <w:szCs w:val="24"/>
        </w:rPr>
        <w:t>Aufgabe 4.1</w:t>
      </w:r>
      <w:r>
        <w:rPr>
          <w:rFonts w:ascii="Calibri" w:hAnsi="Calibri" w:cs="Calibri"/>
          <w:b/>
          <w:bCs/>
          <w:sz w:val="24"/>
          <w:szCs w:val="24"/>
        </w:rPr>
        <w:t>:</w:t>
      </w:r>
      <w:r w:rsidRPr="00BE501C">
        <w:rPr>
          <w:rFonts w:ascii="Calibri Light" w:hAnsi="Calibri Light" w:cs="Calibri Light"/>
          <w:sz w:val="40"/>
          <w:szCs w:val="40"/>
        </w:rPr>
        <w:t xml:space="preserve"> </w:t>
      </w:r>
      <w:r w:rsidRPr="00BE501C">
        <w:rPr>
          <w:rFonts w:ascii="Calibri" w:hAnsi="Calibri" w:cs="Calibri"/>
          <w:b/>
          <w:bCs/>
          <w:sz w:val="24"/>
          <w:szCs w:val="24"/>
        </w:rPr>
        <w:t>Reihenleitung/Ringleitung (Bad OG)</w:t>
      </w:r>
    </w:p>
    <w:p w:rsidR="00CC18D9" w:rsidRDefault="00CC18D9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</w:p>
    <w:p w:rsidR="00340007" w:rsidRDefault="00950C10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6480175" cy="3488690"/>
            <wp:effectExtent l="0" t="0" r="0" b="3810"/>
            <wp:wrapTopAndBottom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707" w:rsidRPr="00C14A47" w:rsidRDefault="00D53707" w:rsidP="00D53707">
      <w:pPr>
        <w:ind w:hanging="143"/>
        <w:rPr>
          <w:rFonts w:ascii="Calibri" w:hAnsi="Calibri" w:cs="Calibri"/>
          <w:color w:val="000000" w:themeColor="text1"/>
          <w:sz w:val="22"/>
          <w:szCs w:val="22"/>
        </w:rPr>
      </w:pPr>
      <w:r w:rsidRPr="00C14A47">
        <w:rPr>
          <w:rFonts w:ascii="Calibri" w:hAnsi="Calibri" w:cs="Calibri"/>
          <w:color w:val="000000" w:themeColor="text1"/>
          <w:sz w:val="22"/>
          <w:szCs w:val="22"/>
        </w:rPr>
        <w:t>(Quelle: Schule)</w:t>
      </w:r>
    </w:p>
    <w:p w:rsidR="00340007" w:rsidRDefault="00D53707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476622" w:rsidRDefault="00476622" w:rsidP="00476622">
      <w:pPr>
        <w:rPr>
          <w:rFonts w:ascii="Calibri" w:hAnsi="Calibri" w:cs="Calibri"/>
          <w:color w:val="FF0000"/>
          <w:sz w:val="22"/>
          <w:szCs w:val="22"/>
        </w:rPr>
      </w:pPr>
    </w:p>
    <w:p w:rsidR="00476622" w:rsidRDefault="00476622" w:rsidP="00476622">
      <w:pPr>
        <w:rPr>
          <w:rFonts w:ascii="Calibri" w:hAnsi="Calibri" w:cs="Calibri"/>
          <w:color w:val="FF0000"/>
          <w:sz w:val="22"/>
          <w:szCs w:val="22"/>
        </w:rPr>
      </w:pPr>
    </w:p>
    <w:p w:rsidR="00476622" w:rsidRPr="00476622" w:rsidRDefault="00476622" w:rsidP="00476622">
      <w:pPr>
        <w:rPr>
          <w:rFonts w:ascii="Calibri" w:hAnsi="Calibri" w:cs="Calibri"/>
          <w:color w:val="FF0000"/>
          <w:sz w:val="22"/>
          <w:szCs w:val="22"/>
        </w:rPr>
      </w:pPr>
    </w:p>
    <w:p w:rsidR="00BE501C" w:rsidRDefault="00BE501C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BE501C" w:rsidRDefault="00BE501C" w:rsidP="00BE501C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  <w:r w:rsidRPr="00BE501C">
        <w:rPr>
          <w:rFonts w:ascii="Calibri" w:hAnsi="Calibri" w:cs="Calibri"/>
          <w:b/>
          <w:bCs/>
          <w:sz w:val="24"/>
          <w:szCs w:val="24"/>
        </w:rPr>
        <w:t>Aufgabe 4.</w:t>
      </w:r>
      <w:r>
        <w:rPr>
          <w:rFonts w:ascii="Calibri" w:hAnsi="Calibri" w:cs="Calibri"/>
          <w:b/>
          <w:bCs/>
          <w:sz w:val="24"/>
          <w:szCs w:val="24"/>
        </w:rPr>
        <w:t>2</w:t>
      </w:r>
      <w:r w:rsidR="00413BBB">
        <w:rPr>
          <w:rFonts w:ascii="Calibri" w:hAnsi="Calibri" w:cs="Calibri"/>
          <w:b/>
          <w:bCs/>
          <w:sz w:val="24"/>
          <w:szCs w:val="24"/>
        </w:rPr>
        <w:t>.1</w:t>
      </w:r>
      <w:r>
        <w:rPr>
          <w:rFonts w:ascii="Calibri" w:hAnsi="Calibri" w:cs="Calibri"/>
          <w:b/>
          <w:bCs/>
          <w:sz w:val="24"/>
          <w:szCs w:val="24"/>
        </w:rPr>
        <w:t>:</w:t>
      </w:r>
      <w:r w:rsidRPr="00BE501C">
        <w:rPr>
          <w:rFonts w:ascii="Calibri Light" w:hAnsi="Calibri Light" w:cs="Calibri Light"/>
          <w:sz w:val="40"/>
          <w:szCs w:val="40"/>
        </w:rPr>
        <w:t xml:space="preserve"> </w:t>
      </w:r>
      <w:r w:rsidRPr="00BE501C">
        <w:rPr>
          <w:rFonts w:ascii="Calibri" w:hAnsi="Calibri" w:cs="Calibri"/>
          <w:b/>
          <w:bCs/>
          <w:sz w:val="24"/>
          <w:szCs w:val="24"/>
        </w:rPr>
        <w:t>Strömungsteiler (Umkleide EG)</w:t>
      </w:r>
    </w:p>
    <w:p w:rsidR="00350A34" w:rsidRDefault="00350A34" w:rsidP="00BE501C">
      <w:pPr>
        <w:ind w:left="0" w:firstLine="0"/>
        <w:rPr>
          <w:rFonts w:ascii="Calibri Light" w:hAnsi="Calibri Light" w:cs="Calibri Light"/>
          <w:sz w:val="40"/>
          <w:szCs w:val="40"/>
        </w:rPr>
      </w:pPr>
    </w:p>
    <w:p w:rsidR="00350A34" w:rsidRDefault="00350A34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Wie nennt sich das rote Bauteil im Strömungsteiler </w:t>
      </w:r>
      <w:r w:rsidR="006B6624">
        <w:rPr>
          <w:rFonts w:ascii="Calibri" w:hAnsi="Calibri" w:cs="Calibri"/>
          <w:sz w:val="22"/>
          <w:szCs w:val="22"/>
        </w:rPr>
        <w:t xml:space="preserve">   </w:t>
      </w:r>
      <w:r w:rsidR="006B6624" w:rsidRPr="006B6624">
        <w:rPr>
          <w:rFonts w:ascii="Calibri" w:hAnsi="Calibri" w:cs="Calibri"/>
          <w:color w:val="0070C0"/>
          <w:sz w:val="22"/>
          <w:szCs w:val="22"/>
        </w:rPr>
        <w:t>Venturi</w:t>
      </w:r>
      <w:r w:rsidR="006B6624">
        <w:rPr>
          <w:rFonts w:ascii="Calibri" w:hAnsi="Calibri" w:cs="Calibri"/>
          <w:color w:val="0070C0"/>
          <w:sz w:val="22"/>
          <w:szCs w:val="22"/>
        </w:rPr>
        <w:t>-D</w:t>
      </w:r>
      <w:r w:rsidR="006B6624" w:rsidRPr="006B6624">
        <w:rPr>
          <w:rFonts w:ascii="Calibri" w:hAnsi="Calibri" w:cs="Calibri"/>
          <w:color w:val="0070C0"/>
          <w:sz w:val="22"/>
          <w:szCs w:val="22"/>
        </w:rPr>
        <w:t>üse</w:t>
      </w:r>
      <w:r w:rsidRPr="006B6624">
        <w:rPr>
          <w:rFonts w:ascii="Calibri" w:hAnsi="Calibri" w:cs="Calibri"/>
          <w:color w:val="0070C0"/>
          <w:sz w:val="22"/>
          <w:szCs w:val="22"/>
        </w:rPr>
        <w:t xml:space="preserve"> </w:t>
      </w:r>
    </w:p>
    <w:p w:rsidR="00350A34" w:rsidRDefault="00350A34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Erklären Sie die Funktionsweise </w:t>
      </w:r>
      <w:r w:rsidR="00350A34">
        <w:rPr>
          <w:rFonts w:ascii="Calibri" w:hAnsi="Calibri" w:cs="Calibri"/>
          <w:sz w:val="22"/>
          <w:szCs w:val="22"/>
        </w:rPr>
        <w:t xml:space="preserve">des Strömungsteilers </w:t>
      </w:r>
      <w:r w:rsidRPr="00BE501C">
        <w:rPr>
          <w:rFonts w:ascii="Calibri" w:hAnsi="Calibri" w:cs="Calibri"/>
          <w:sz w:val="22"/>
          <w:szCs w:val="22"/>
        </w:rPr>
        <w:t>anhand dem Schnittmodell und de</w:t>
      </w:r>
      <w:r w:rsidR="00350A34">
        <w:rPr>
          <w:rFonts w:ascii="Calibri" w:hAnsi="Calibri" w:cs="Calibri"/>
          <w:sz w:val="22"/>
          <w:szCs w:val="22"/>
        </w:rPr>
        <w:t>n</w:t>
      </w:r>
      <w:r w:rsidRPr="00BE501C">
        <w:rPr>
          <w:rFonts w:ascii="Calibri" w:hAnsi="Calibri" w:cs="Calibri"/>
          <w:sz w:val="22"/>
          <w:szCs w:val="22"/>
        </w:rPr>
        <w:t xml:space="preserve"> folgenden Zeichnung</w:t>
      </w:r>
      <w:r w:rsidR="00350A34">
        <w:rPr>
          <w:rFonts w:ascii="Calibri" w:hAnsi="Calibri" w:cs="Calibri"/>
          <w:sz w:val="22"/>
          <w:szCs w:val="22"/>
        </w:rPr>
        <w:t>en</w:t>
      </w:r>
      <w:r w:rsidRPr="00BE501C">
        <w:rPr>
          <w:rFonts w:ascii="Calibri" w:hAnsi="Calibri" w:cs="Calibri"/>
          <w:sz w:val="22"/>
          <w:szCs w:val="22"/>
        </w:rPr>
        <w:t>: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2740513</wp:posOffset>
            </wp:positionH>
            <wp:positionV relativeFrom="paragraph">
              <wp:posOffset>170815</wp:posOffset>
            </wp:positionV>
            <wp:extent cx="3511550" cy="2159000"/>
            <wp:effectExtent l="0" t="0" r="6350" b="0"/>
            <wp:wrapNone/>
            <wp:docPr id="20" name="Grafik 20" descr="Ein Bild, das Spielzeug, fahr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20-05-20 um 23.51.3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 xml:space="preserve">Kleiner Volumenstrom in der Verteilleitung/im </w:t>
      </w:r>
      <w:r w:rsidRPr="00BE501C">
        <w:rPr>
          <w:rFonts w:ascii="Calibri" w:hAnsi="Calibri" w:cs="Calibri"/>
          <w:sz w:val="22"/>
          <w:szCs w:val="22"/>
        </w:rPr>
        <w:br/>
        <w:t>Steigstrang:</w:t>
      </w:r>
    </w:p>
    <w:p w:rsidR="006B6624" w:rsidRPr="006B6624" w:rsidRDefault="00BE501C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 </w:t>
      </w:r>
      <w:r w:rsidR="006B6624" w:rsidRPr="006B6624">
        <w:rPr>
          <w:rFonts w:ascii="Calibri" w:hAnsi="Calibri" w:cs="Calibri"/>
          <w:color w:val="0070C0"/>
          <w:sz w:val="22"/>
          <w:szCs w:val="22"/>
        </w:rPr>
        <w:t xml:space="preserve">Die dynamische </w:t>
      </w:r>
      <w:proofErr w:type="spellStart"/>
      <w:r w:rsidR="006B6624" w:rsidRPr="006B6624">
        <w:rPr>
          <w:rFonts w:ascii="Calibri" w:hAnsi="Calibri" w:cs="Calibri"/>
          <w:color w:val="0070C0"/>
          <w:sz w:val="22"/>
          <w:szCs w:val="22"/>
        </w:rPr>
        <w:t>Venturi-Düse</w:t>
      </w:r>
      <w:proofErr w:type="spellEnd"/>
      <w:r w:rsidR="006B6624" w:rsidRPr="006B6624">
        <w:rPr>
          <w:rFonts w:ascii="Calibri" w:hAnsi="Calibri" w:cs="Calibri"/>
          <w:color w:val="0070C0"/>
          <w:sz w:val="22"/>
          <w:szCs w:val="22"/>
        </w:rPr>
        <w:t xml:space="preserve"> bleibt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fast vollständig geschlossen – nahezu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der gesamte zur Versorgung benötigte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Volumenstrom wird durch den Ring geleitet.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Der Öffnungsdruck der dynamischen</w:t>
      </w:r>
    </w:p>
    <w:p w:rsidR="00BE501C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proofErr w:type="spellStart"/>
      <w:r w:rsidRPr="006B6624">
        <w:rPr>
          <w:rFonts w:ascii="Calibri" w:hAnsi="Calibri" w:cs="Calibri"/>
          <w:color w:val="0070C0"/>
          <w:sz w:val="22"/>
          <w:szCs w:val="22"/>
        </w:rPr>
        <w:t>Venturi-Düse</w:t>
      </w:r>
      <w:proofErr w:type="spellEnd"/>
      <w:r w:rsidRPr="006B6624">
        <w:rPr>
          <w:rFonts w:ascii="Calibri" w:hAnsi="Calibri" w:cs="Calibri"/>
          <w:color w:val="0070C0"/>
          <w:sz w:val="22"/>
          <w:szCs w:val="22"/>
        </w:rPr>
        <w:t xml:space="preserve"> wird nicht erreicht.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6B6624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2800386</wp:posOffset>
            </wp:positionH>
            <wp:positionV relativeFrom="paragraph">
              <wp:posOffset>16119</wp:posOffset>
            </wp:positionV>
            <wp:extent cx="3620587" cy="2300068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schirmfoto 2020-05-20 um 23.51.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40" cy="230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01C">
        <w:rPr>
          <w:rFonts w:ascii="Calibri" w:hAnsi="Calibri" w:cs="Calibri"/>
          <w:sz w:val="22"/>
          <w:szCs w:val="22"/>
        </w:rPr>
        <w:t xml:space="preserve">Höherer Volumenstrom in der Verteilleitung/im </w:t>
      </w:r>
      <w:r w:rsidRPr="00BE501C">
        <w:rPr>
          <w:rFonts w:ascii="Calibri" w:hAnsi="Calibri" w:cs="Calibri"/>
          <w:sz w:val="22"/>
          <w:szCs w:val="22"/>
        </w:rPr>
        <w:br/>
        <w:t>Steigstrang</w:t>
      </w:r>
      <w:r>
        <w:rPr>
          <w:rFonts w:ascii="Calibri" w:hAnsi="Calibri" w:cs="Calibri"/>
          <w:sz w:val="22"/>
          <w:szCs w:val="22"/>
        </w:rPr>
        <w:t>:</w:t>
      </w:r>
    </w:p>
    <w:p w:rsidR="006B6624" w:rsidRPr="006B6624" w:rsidRDefault="00BE501C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 </w:t>
      </w:r>
      <w:r w:rsidR="006B6624" w:rsidRPr="006B6624">
        <w:rPr>
          <w:rFonts w:ascii="Calibri" w:hAnsi="Calibri" w:cs="Calibri"/>
          <w:color w:val="0070C0"/>
          <w:sz w:val="22"/>
          <w:szCs w:val="22"/>
        </w:rPr>
        <w:t xml:space="preserve">Die dynamische </w:t>
      </w:r>
      <w:proofErr w:type="spellStart"/>
      <w:r w:rsidR="006B6624" w:rsidRPr="006B6624">
        <w:rPr>
          <w:rFonts w:ascii="Calibri" w:hAnsi="Calibri" w:cs="Calibri"/>
          <w:color w:val="0070C0"/>
          <w:sz w:val="22"/>
          <w:szCs w:val="22"/>
        </w:rPr>
        <w:t>Venturi-Düse</w:t>
      </w:r>
      <w:proofErr w:type="spellEnd"/>
      <w:r w:rsidR="006B6624" w:rsidRPr="006B6624">
        <w:rPr>
          <w:rFonts w:ascii="Calibri" w:hAnsi="Calibri" w:cs="Calibri"/>
          <w:color w:val="0070C0"/>
          <w:sz w:val="22"/>
          <w:szCs w:val="22"/>
        </w:rPr>
        <w:t xml:space="preserve"> öffnet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bei Erreichen des Öffnungsdruckes – der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größte Anteil des Volumenstromes fließt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direkt durch den Strömungsteiler im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Durchgang, wobei ein Teilvolumenstrom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durch den bekannten Venturi-Effekt in</w:t>
      </w:r>
    </w:p>
    <w:p w:rsidR="00BE501C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den Ring umgeleitet wird.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 </w:t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Default="00726424" w:rsidP="00BE501C">
      <w:pPr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3026769</wp:posOffset>
            </wp:positionH>
            <wp:positionV relativeFrom="paragraph">
              <wp:posOffset>19685</wp:posOffset>
            </wp:positionV>
            <wp:extent cx="3509645" cy="2243455"/>
            <wp:effectExtent l="0" t="0" r="0" b="444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schirmfoto 2020-05-20 um 23.52.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</w:p>
    <w:p w:rsidR="00BE501C" w:rsidRPr="00BE501C" w:rsidRDefault="00BE501C" w:rsidP="00BE501C">
      <w:pPr>
        <w:ind w:left="0" w:firstLine="0"/>
        <w:rPr>
          <w:rFonts w:ascii="Calibri" w:hAnsi="Calibri" w:cs="Calibri"/>
          <w:sz w:val="22"/>
          <w:szCs w:val="22"/>
        </w:rPr>
      </w:pPr>
      <w:r w:rsidRPr="00BE501C">
        <w:rPr>
          <w:rFonts w:ascii="Calibri" w:hAnsi="Calibri" w:cs="Calibri"/>
          <w:sz w:val="22"/>
          <w:szCs w:val="22"/>
        </w:rPr>
        <w:t>Entnahme im Ring</w:t>
      </w:r>
      <w:r w:rsidR="00CC4F92">
        <w:rPr>
          <w:rFonts w:ascii="Calibri" w:hAnsi="Calibri" w:cs="Calibri"/>
          <w:sz w:val="22"/>
          <w:szCs w:val="22"/>
        </w:rPr>
        <w:t xml:space="preserve"> (s. Pfeil)</w:t>
      </w:r>
      <w:r w:rsidRPr="00BE501C">
        <w:rPr>
          <w:rFonts w:ascii="Calibri" w:hAnsi="Calibri" w:cs="Calibri"/>
          <w:sz w:val="22"/>
          <w:szCs w:val="22"/>
        </w:rPr>
        <w:t>: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 xml:space="preserve">Die dynamische </w:t>
      </w:r>
      <w:proofErr w:type="spellStart"/>
      <w:r w:rsidRPr="006B6624">
        <w:rPr>
          <w:rFonts w:ascii="Calibri" w:hAnsi="Calibri" w:cs="Calibri"/>
          <w:color w:val="0070C0"/>
          <w:sz w:val="22"/>
          <w:szCs w:val="22"/>
        </w:rPr>
        <w:t>Venturi-Düse</w:t>
      </w:r>
      <w:proofErr w:type="spellEnd"/>
      <w:r w:rsidRPr="006B6624">
        <w:rPr>
          <w:rFonts w:ascii="Calibri" w:hAnsi="Calibri" w:cs="Calibri"/>
          <w:color w:val="0070C0"/>
          <w:sz w:val="22"/>
          <w:szCs w:val="22"/>
        </w:rPr>
        <w:t xml:space="preserve"> öffnet bei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Erreichen des Öffnungsdruckes – der Volumenstrom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teilt sich auf beide Abzweige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des Strömungsteilers auf. Dadurch kann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 xml:space="preserve">der Ring in einer kleinen Nennweite </w:t>
      </w:r>
      <w:proofErr w:type="spellStart"/>
      <w:r w:rsidRPr="006B6624">
        <w:rPr>
          <w:rFonts w:ascii="Calibri" w:hAnsi="Calibri" w:cs="Calibri"/>
          <w:color w:val="0070C0"/>
          <w:sz w:val="22"/>
          <w:szCs w:val="22"/>
        </w:rPr>
        <w:t>ausgeführt</w:t>
      </w:r>
      <w:proofErr w:type="spellEnd"/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werden. Im Ring entstehen geringe</w:t>
      </w:r>
    </w:p>
    <w:p w:rsidR="006B6624" w:rsidRPr="006B6624" w:rsidRDefault="007264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>
        <w:rPr>
          <w:rFonts w:ascii="Calibri" w:hAnsi="Calibri" w:cs="Calibr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22225</wp:posOffset>
                </wp:positionV>
                <wp:extent cx="299803" cy="202367"/>
                <wp:effectExtent l="12700" t="12700" r="17780" b="13970"/>
                <wp:wrapNone/>
                <wp:docPr id="2" name="Pfeil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03" cy="202367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9831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" o:spid="_x0000_s1026" type="#_x0000_t66" style="position:absolute;margin-left:381.7pt;margin-top:1.75pt;width:23.6pt;height:1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REtkAIAAHgFAAAOAAAAZHJzL2Uyb0RvYy54bWysVEtv2zAMvg/YfxB0X+246SuIUwQpOgwo&#13;&#10;2mDp0LMiS7EwWdQkJU7260fJjhu0xQ7DfJBJkfz4EMnp7b7RZCecV2BKOjrLKRGGQ6XMpqQ/nu+/&#13;&#10;XFPiAzMV02BESQ/C09vZ50/T1k5EATXoSjiCIMZPWlvSOgQ7yTLPa9EwfwZWGBRKcA0LyLpNVjnW&#13;&#10;InqjsyLPL7MWXGUdcOE93t51QjpL+FIKHp6k9CIQXVKMLaTTpXMdz2w2ZZONY7ZWvA+D/UMUDVMG&#13;&#10;nQ5QdywwsnXqHVSjuAMPMpxxaDKQUnGRcsBsRvmbbFY1syLlgsXxdiiT/3+w/HG3dERVJS0oMazB&#13;&#10;J1pKoTTSvCZamZ+eFLFKrfUTVF7Zpes5j2RMeS9dE/+YDNmnyh6Gyop9IBwvi5ub6/ycEo6iIi/O&#13;&#10;L68iZvZqbJ0PXwU0JBIl1UKGuXPQpqKy3YMPnf5RLzr0oFV1r7ROjNusF9qRHYsvnV/li/S46OJE&#13;&#10;LYtZdHEnKhy0iMbafBcSqxAjTR5T/4kBj3EuTBh1oppVonNzkePXJzJYpLQSYESWGN6A3QPE3n6P&#13;&#10;3eXX60dTkdp3MM7/FlhnPFgkz2DCYNwoA+4jAI1Z9Z47fQz/pDSRXEN1wB5x0A2Pt/xe4SM9MB+W&#13;&#10;zOG04FzhBghPeEgNbUmhpyipwf3+6D7qYxOjlJIWp6+k/teWOUGJ/mawvW9G43Ec18SML64KZNyp&#13;&#10;ZH0qMdtmAfjsI9w1licy6gd9JKWD5gUXxTx6RREzHH2XlAd3ZBah2wq4ariYz5Majqhl4cGsLI/g&#13;&#10;saqx/573L8zZvlMDtvgjHCeVTd70aqcbLQ3MtwGkSo38Wte+3jjeqXH6VRT3xymftF4X5uwPAAAA&#13;&#10;//8DAFBLAwQUAAYACAAAACEAqMCdnuIAAAANAQAADwAAAGRycy9kb3ducmV2LnhtbExPTUvDQBC9&#13;&#10;C/6HZQRvdlNTY02zKaUiKPRiFcTbJjtNgtnZkN2kaX+905NeHjzezPvI1pNtxYi9bxwpmM8iEEil&#13;&#10;Mw1VCj4/Xu6WIHzQZHTrCBWc0MM6v77KdGrckd5x3IdKsAn5VCuoQ+hSKX1Zo9V+5jok1g6utzow&#13;&#10;7Stpen1kc9vK+yhKpNUNcUKtO9zWWP7sB6vg++u8OT9td6fC7frXN4yHgxsHpW5vpucVw2YFIuAU&#13;&#10;/j7gsoH7Q87FCjeQ8aJV8JjECz5VED+AYH05jxIQxYUvQOaZ/L8i/wUAAP//AwBQSwECLQAUAAYA&#13;&#10;CAAAACEAtoM4kv4AAADhAQAAEwAAAAAAAAAAAAAAAAAAAAAAW0NvbnRlbnRfVHlwZXNdLnhtbFBL&#13;&#10;AQItABQABgAIAAAAIQA4/SH/1gAAAJQBAAALAAAAAAAAAAAAAAAAAC8BAABfcmVscy8ucmVsc1BL&#13;&#10;AQItABQABgAIAAAAIQBsFREtkAIAAHgFAAAOAAAAAAAAAAAAAAAAAC4CAABkcnMvZTJvRG9jLnht&#13;&#10;bFBLAQItABQABgAIAAAAIQCowJ2e4gAAAA0BAAAPAAAAAAAAAAAAAAAAAOoEAABkcnMvZG93bnJl&#13;&#10;di54bWxQSwUGAAAAAAQABADzAAAA+QUAAAAA&#13;&#10;" adj="7290" fillcolor="#0070c0" strokecolor="#243f60 [1604]" strokeweight="2pt"/>
            </w:pict>
          </mc:Fallback>
        </mc:AlternateContent>
      </w:r>
      <w:r w:rsidR="006B6624" w:rsidRPr="006B6624">
        <w:rPr>
          <w:rFonts w:ascii="Calibri" w:hAnsi="Calibri" w:cs="Calibri"/>
          <w:color w:val="0070C0"/>
          <w:sz w:val="22"/>
          <w:szCs w:val="22"/>
        </w:rPr>
        <w:t>Druckverluste, was sich positiv auf</w:t>
      </w:r>
    </w:p>
    <w:p w:rsidR="006B6624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die Nennweiten der Verteilleitungen und</w:t>
      </w:r>
    </w:p>
    <w:p w:rsidR="00B47A46" w:rsidRPr="006B6624" w:rsidRDefault="006B6624" w:rsidP="006B6624">
      <w:pPr>
        <w:ind w:left="0" w:firstLine="0"/>
        <w:rPr>
          <w:rFonts w:ascii="Calibri" w:hAnsi="Calibri" w:cs="Calibri"/>
          <w:color w:val="0070C0"/>
          <w:sz w:val="22"/>
          <w:szCs w:val="22"/>
        </w:rPr>
      </w:pPr>
      <w:r w:rsidRPr="006B6624">
        <w:rPr>
          <w:rFonts w:ascii="Calibri" w:hAnsi="Calibri" w:cs="Calibri"/>
          <w:color w:val="0070C0"/>
          <w:sz w:val="22"/>
          <w:szCs w:val="22"/>
        </w:rPr>
        <w:t>eine Druckerhöhungsanlage auswirkt</w:t>
      </w:r>
    </w:p>
    <w:p w:rsidR="00B47A46" w:rsidRDefault="00F25246">
      <w:pPr>
        <w:spacing w:after="200" w:line="276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(Copyright Gebr. Kemper GmbH)</w:t>
      </w:r>
    </w:p>
    <w:p w:rsidR="001B1B77" w:rsidRDefault="001B1B77" w:rsidP="00CA2118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</w:p>
    <w:p w:rsidR="001B1B77" w:rsidRDefault="001B1B77" w:rsidP="00CA2118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</w:p>
    <w:p w:rsidR="00BE501C" w:rsidRDefault="00D53707" w:rsidP="001B1B77">
      <w:pPr>
        <w:ind w:left="0" w:firstLine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313055</wp:posOffset>
            </wp:positionV>
            <wp:extent cx="6480175" cy="3364230"/>
            <wp:effectExtent l="0" t="0" r="0" b="1270"/>
            <wp:wrapTopAndBottom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118" w:rsidRPr="00BE501C">
        <w:rPr>
          <w:rFonts w:ascii="Calibri" w:hAnsi="Calibri" w:cs="Calibri"/>
          <w:b/>
          <w:bCs/>
          <w:sz w:val="24"/>
          <w:szCs w:val="24"/>
        </w:rPr>
        <w:t>Aufgabe 4.</w:t>
      </w:r>
      <w:r w:rsidR="00CA2118">
        <w:rPr>
          <w:rFonts w:ascii="Calibri" w:hAnsi="Calibri" w:cs="Calibri"/>
          <w:b/>
          <w:bCs/>
          <w:sz w:val="24"/>
          <w:szCs w:val="24"/>
        </w:rPr>
        <w:t>2.</w:t>
      </w:r>
      <w:r w:rsidR="00413BBB">
        <w:rPr>
          <w:rFonts w:ascii="Calibri" w:hAnsi="Calibri" w:cs="Calibri"/>
          <w:b/>
          <w:bCs/>
          <w:sz w:val="24"/>
          <w:szCs w:val="24"/>
        </w:rPr>
        <w:t>2</w:t>
      </w:r>
      <w:r w:rsidR="00CA2118">
        <w:rPr>
          <w:rFonts w:ascii="Calibri" w:hAnsi="Calibri" w:cs="Calibri"/>
          <w:b/>
          <w:bCs/>
          <w:sz w:val="24"/>
          <w:szCs w:val="24"/>
        </w:rPr>
        <w:t>:</w:t>
      </w:r>
    </w:p>
    <w:p w:rsidR="00D53707" w:rsidRPr="00C14A47" w:rsidRDefault="00D53707" w:rsidP="00D53707">
      <w:pPr>
        <w:ind w:left="0" w:firstLine="0"/>
        <w:rPr>
          <w:rFonts w:ascii="Calibri" w:hAnsi="Calibri" w:cs="Calibri"/>
          <w:color w:val="000000" w:themeColor="text1"/>
          <w:sz w:val="22"/>
          <w:szCs w:val="22"/>
        </w:rPr>
      </w:pPr>
      <w:r w:rsidRPr="00C14A47">
        <w:rPr>
          <w:rFonts w:ascii="Calibri" w:hAnsi="Calibri" w:cs="Calibri"/>
          <w:color w:val="000000" w:themeColor="text1"/>
          <w:sz w:val="22"/>
          <w:szCs w:val="22"/>
        </w:rPr>
        <w:t>(Quelle: Schule)</w:t>
      </w:r>
    </w:p>
    <w:p w:rsidR="00D53707" w:rsidRPr="00D53707" w:rsidRDefault="00D53707" w:rsidP="00D53707">
      <w:pPr>
        <w:tabs>
          <w:tab w:val="left" w:pos="3973"/>
        </w:tabs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p w:rsidR="00D53707" w:rsidRPr="00D53707" w:rsidRDefault="00D53707" w:rsidP="00D53707">
      <w:pPr>
        <w:rPr>
          <w:rFonts w:ascii="Calibri" w:hAnsi="Calibri" w:cs="Calibri"/>
          <w:sz w:val="24"/>
          <w:szCs w:val="24"/>
        </w:rPr>
      </w:pPr>
    </w:p>
    <w:sectPr w:rsidR="00D53707" w:rsidRPr="00D53707" w:rsidSect="002563F0">
      <w:headerReference w:type="default" r:id="rId12"/>
      <w:footerReference w:type="even" r:id="rId13"/>
      <w:footerReference w:type="default" r:id="rId14"/>
      <w:pgSz w:w="11906" w:h="16838" w:code="9"/>
      <w:pgMar w:top="851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5338" w:rsidRDefault="008B5338" w:rsidP="00823AE7">
      <w:r>
        <w:separator/>
      </w:r>
    </w:p>
  </w:endnote>
  <w:endnote w:type="continuationSeparator" w:id="0">
    <w:p w:rsidR="008B5338" w:rsidRDefault="008B5338" w:rsidP="0082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398863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37A63" w:rsidRDefault="00E37A63" w:rsidP="004342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E37A63" w:rsidRDefault="00E37A63" w:rsidP="00E37A6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28"/>
        <w:szCs w:val="28"/>
      </w:rPr>
      <w:id w:val="-154690153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37A63" w:rsidRPr="00E37A63" w:rsidRDefault="00E37A63" w:rsidP="00E37A63">
        <w:pPr>
          <w:pStyle w:val="Fuzeile"/>
          <w:framePr w:wrap="none" w:vAnchor="text" w:hAnchor="page" w:x="8851" w:y="85"/>
          <w:rPr>
            <w:rStyle w:val="Seitenzahl"/>
            <w:sz w:val="28"/>
            <w:szCs w:val="28"/>
          </w:rPr>
        </w:pPr>
        <w:r w:rsidRPr="00E37A63">
          <w:rPr>
            <w:rStyle w:val="Seitenzahl"/>
            <w:sz w:val="28"/>
            <w:szCs w:val="28"/>
          </w:rPr>
          <w:fldChar w:fldCharType="begin"/>
        </w:r>
        <w:r w:rsidRPr="00E37A63">
          <w:rPr>
            <w:rStyle w:val="Seitenzahl"/>
            <w:sz w:val="28"/>
            <w:szCs w:val="28"/>
          </w:rPr>
          <w:instrText xml:space="preserve"> PAGE </w:instrText>
        </w:r>
        <w:r w:rsidRPr="00E37A63">
          <w:rPr>
            <w:rStyle w:val="Seitenzahl"/>
            <w:sz w:val="28"/>
            <w:szCs w:val="28"/>
          </w:rPr>
          <w:fldChar w:fldCharType="separate"/>
        </w:r>
        <w:r w:rsidRPr="00E37A63">
          <w:rPr>
            <w:rStyle w:val="Seitenzahl"/>
            <w:noProof/>
            <w:sz w:val="28"/>
            <w:szCs w:val="28"/>
          </w:rPr>
          <w:t>1</w:t>
        </w:r>
        <w:r w:rsidRPr="00E37A63">
          <w:rPr>
            <w:rStyle w:val="Seitenzahl"/>
            <w:sz w:val="28"/>
            <w:szCs w:val="28"/>
          </w:rPr>
          <w:fldChar w:fldCharType="end"/>
        </w:r>
      </w:p>
    </w:sdtContent>
  </w:sdt>
  <w:tbl>
    <w:tblPr>
      <w:tblStyle w:val="Tabellenraster"/>
      <w:tblW w:w="10207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2"/>
      <w:gridCol w:w="2303"/>
      <w:gridCol w:w="2982"/>
    </w:tblGrid>
    <w:tr w:rsidR="00AD57A9" w:rsidTr="00484ADB">
      <w:trPr>
        <w:trHeight w:val="421"/>
      </w:trPr>
      <w:tc>
        <w:tcPr>
          <w:tcW w:w="4922" w:type="dxa"/>
        </w:tcPr>
        <w:p w:rsidR="00AD57A9" w:rsidRPr="00C6788D" w:rsidRDefault="00AD57A9" w:rsidP="00E37A63">
          <w:pPr>
            <w:pStyle w:val="Fuzeile"/>
            <w:ind w:right="360"/>
            <w:rPr>
              <w:sz w:val="10"/>
              <w:szCs w:val="10"/>
            </w:rPr>
          </w:pPr>
        </w:p>
      </w:tc>
      <w:tc>
        <w:tcPr>
          <w:tcW w:w="2303" w:type="dxa"/>
        </w:tcPr>
        <w:p w:rsidR="00AD57A9" w:rsidRDefault="00AD57A9">
          <w:pPr>
            <w:pStyle w:val="Fuzeile"/>
          </w:pPr>
        </w:p>
      </w:tc>
      <w:tc>
        <w:tcPr>
          <w:tcW w:w="2982" w:type="dxa"/>
        </w:tcPr>
        <w:p w:rsidR="00AD57A9" w:rsidRPr="008C617B" w:rsidRDefault="008C617B">
          <w:pPr>
            <w:pStyle w:val="Fuzeile"/>
            <w:rPr>
              <w:sz w:val="28"/>
              <w:szCs w:val="28"/>
            </w:rPr>
          </w:pPr>
          <w:r w:rsidRPr="008C617B">
            <w:rPr>
              <w:sz w:val="28"/>
              <w:szCs w:val="28"/>
            </w:rPr>
            <w:t>Seite:</w:t>
          </w:r>
          <w:r w:rsidR="00AD57A9" w:rsidRPr="008C617B">
            <w:rPr>
              <w:sz w:val="28"/>
              <w:szCs w:val="28"/>
            </w:rPr>
            <w:t xml:space="preserve">  </w:t>
          </w:r>
        </w:p>
      </w:tc>
    </w:tr>
  </w:tbl>
  <w:p w:rsidR="00AD57A9" w:rsidRDefault="00AD57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5338" w:rsidRDefault="008B5338" w:rsidP="00823AE7">
      <w:r>
        <w:separator/>
      </w:r>
    </w:p>
  </w:footnote>
  <w:footnote w:type="continuationSeparator" w:id="0">
    <w:p w:rsidR="008B5338" w:rsidRDefault="008B5338" w:rsidP="0082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2"/>
      <w:gridCol w:w="4557"/>
      <w:gridCol w:w="2738"/>
    </w:tblGrid>
    <w:tr w:rsidR="00AD57A9" w:rsidTr="00823AE7">
      <w:tc>
        <w:tcPr>
          <w:tcW w:w="2452" w:type="dxa"/>
          <w:vMerge w:val="restart"/>
        </w:tcPr>
        <w:p w:rsidR="00AD57A9" w:rsidRDefault="00AD57A9">
          <w:pPr>
            <w:pStyle w:val="Kopfzeile"/>
          </w:pPr>
        </w:p>
      </w:tc>
      <w:tc>
        <w:tcPr>
          <w:tcW w:w="4557" w:type="dxa"/>
        </w:tcPr>
        <w:p w:rsidR="00AD57A9" w:rsidRDefault="00AD57A9" w:rsidP="00823AE7">
          <w:pPr>
            <w:pStyle w:val="Kopfzeile"/>
            <w:jc w:val="center"/>
          </w:pPr>
          <w:r>
            <w:t>Berufsfachliche Kompetenz</w:t>
          </w:r>
        </w:p>
      </w:tc>
      <w:tc>
        <w:tcPr>
          <w:tcW w:w="2738" w:type="dxa"/>
        </w:tcPr>
        <w:p w:rsidR="00AD57A9" w:rsidRDefault="00AD57A9" w:rsidP="008C617B">
          <w:pPr>
            <w:pStyle w:val="Kopfzeile"/>
          </w:pPr>
          <w:r>
            <w:t xml:space="preserve">Datum: </w:t>
          </w:r>
        </w:p>
      </w:tc>
    </w:tr>
    <w:tr w:rsidR="00AD57A9" w:rsidTr="00823AE7">
      <w:tc>
        <w:tcPr>
          <w:tcW w:w="2452" w:type="dxa"/>
          <w:vMerge/>
        </w:tcPr>
        <w:p w:rsidR="00AD57A9" w:rsidRDefault="00AD57A9">
          <w:pPr>
            <w:pStyle w:val="Kopfzeile"/>
          </w:pPr>
        </w:p>
      </w:tc>
      <w:tc>
        <w:tcPr>
          <w:tcW w:w="4557" w:type="dxa"/>
          <w:vMerge w:val="restart"/>
          <w:vAlign w:val="center"/>
        </w:tcPr>
        <w:p w:rsidR="00AD57A9" w:rsidRPr="00823AE7" w:rsidRDefault="001B5B27" w:rsidP="00823AE7">
          <w:pPr>
            <w:pStyle w:val="Kopfzeile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Trinkwasserhygiene</w:t>
          </w:r>
        </w:p>
      </w:tc>
      <w:tc>
        <w:tcPr>
          <w:tcW w:w="2738" w:type="dxa"/>
        </w:tcPr>
        <w:p w:rsidR="00AD57A9" w:rsidRDefault="00AD57A9" w:rsidP="008C617B">
          <w:pPr>
            <w:pStyle w:val="Kopfzeile"/>
          </w:pPr>
          <w:r>
            <w:t xml:space="preserve">Klasse:  </w:t>
          </w:r>
        </w:p>
      </w:tc>
    </w:tr>
    <w:tr w:rsidR="00AD57A9" w:rsidTr="00823AE7">
      <w:tc>
        <w:tcPr>
          <w:tcW w:w="2452" w:type="dxa"/>
        </w:tcPr>
        <w:p w:rsidR="00AD57A9" w:rsidRDefault="00AD57A9" w:rsidP="00823AE7">
          <w:pPr>
            <w:pStyle w:val="Kopfzeile"/>
            <w:jc w:val="center"/>
          </w:pPr>
        </w:p>
      </w:tc>
      <w:tc>
        <w:tcPr>
          <w:tcW w:w="4557" w:type="dxa"/>
          <w:vMerge/>
        </w:tcPr>
        <w:p w:rsidR="00AD57A9" w:rsidRDefault="00AD57A9">
          <w:pPr>
            <w:pStyle w:val="Kopfzeile"/>
          </w:pPr>
        </w:p>
      </w:tc>
      <w:tc>
        <w:tcPr>
          <w:tcW w:w="2738" w:type="dxa"/>
          <w:vMerge w:val="restart"/>
        </w:tcPr>
        <w:p w:rsidR="00AD57A9" w:rsidRDefault="006A32C2" w:rsidP="00823AE7">
          <w:pPr>
            <w:pStyle w:val="Kopfzeile"/>
          </w:pPr>
          <w:r>
            <w:t>Name</w:t>
          </w:r>
          <w:r w:rsidR="00AD57A9">
            <w:t>:</w:t>
          </w:r>
        </w:p>
      </w:tc>
    </w:tr>
    <w:tr w:rsidR="008C617B" w:rsidTr="001F68F9">
      <w:tc>
        <w:tcPr>
          <w:tcW w:w="2452" w:type="dxa"/>
        </w:tcPr>
        <w:p w:rsidR="008C617B" w:rsidRPr="0072511A" w:rsidRDefault="008C617B" w:rsidP="00823AE7">
          <w:pPr>
            <w:pStyle w:val="Kopfzeile"/>
            <w:jc w:val="center"/>
            <w:rPr>
              <w:sz w:val="18"/>
              <w:szCs w:val="18"/>
            </w:rPr>
          </w:pPr>
        </w:p>
      </w:tc>
      <w:tc>
        <w:tcPr>
          <w:tcW w:w="4557" w:type="dxa"/>
        </w:tcPr>
        <w:p w:rsidR="008C617B" w:rsidRPr="008C617B" w:rsidRDefault="00BE7449" w:rsidP="00DB22B3">
          <w:pPr>
            <w:pStyle w:val="Kopfzeil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BT </w:t>
          </w:r>
          <w:r w:rsidR="00823E11">
            <w:rPr>
              <w:sz w:val="16"/>
              <w:szCs w:val="16"/>
            </w:rPr>
            <w:t xml:space="preserve">– </w:t>
          </w:r>
          <w:r w:rsidR="00DB22B3">
            <w:rPr>
              <w:sz w:val="16"/>
              <w:szCs w:val="16"/>
            </w:rPr>
            <w:t>Lernfeld</w:t>
          </w:r>
          <w:r w:rsidR="008C617B" w:rsidRPr="008C617B">
            <w:rPr>
              <w:sz w:val="16"/>
              <w:szCs w:val="16"/>
            </w:rPr>
            <w:t xml:space="preserve"> </w:t>
          </w:r>
          <w:r w:rsidR="001B5B27">
            <w:rPr>
              <w:sz w:val="16"/>
              <w:szCs w:val="16"/>
            </w:rPr>
            <w:t>05</w:t>
          </w:r>
        </w:p>
      </w:tc>
      <w:tc>
        <w:tcPr>
          <w:tcW w:w="2738" w:type="dxa"/>
          <w:vMerge/>
        </w:tcPr>
        <w:p w:rsidR="008C617B" w:rsidRDefault="008C617B">
          <w:pPr>
            <w:pStyle w:val="Kopfzeile"/>
          </w:pPr>
        </w:p>
      </w:tc>
    </w:tr>
  </w:tbl>
  <w:p w:rsidR="00BB4DAD" w:rsidRDefault="00BB4DAD" w:rsidP="00BB4DAD">
    <w:pPr>
      <w:pStyle w:val="Kopfzeile"/>
      <w:pBdr>
        <w:top w:val="single" w:sz="4" w:space="1" w:color="auto"/>
      </w:pBdr>
    </w:pPr>
    <w:r w:rsidRPr="00BB4DAD">
      <w:rPr>
        <w:b/>
      </w:rPr>
      <w:t>Methode</w:t>
    </w:r>
    <w:r>
      <w:t>:</w:t>
    </w:r>
    <w:r w:rsidR="008D0C33">
      <w:t xml:space="preserve"> </w:t>
    </w:r>
    <w:r w:rsidR="0068345F">
      <w:t>Einzelarbeit</w:t>
    </w:r>
    <w:r w:rsidR="00BE7449">
      <w:tab/>
      <w:t xml:space="preserve"> </w:t>
    </w:r>
    <w:r w:rsidR="008D0C33">
      <w:t xml:space="preserve">                 </w:t>
    </w:r>
    <w:r w:rsidRPr="00BB4DAD">
      <w:rPr>
        <w:b/>
      </w:rPr>
      <w:t>Zeit</w:t>
    </w:r>
    <w:r>
      <w:t xml:space="preserve">: </w:t>
    </w:r>
    <w:r w:rsidR="0068345F">
      <w:t xml:space="preserve">15 </w:t>
    </w:r>
    <w:r w:rsidR="008D0C33">
      <w:t>Minuten</w:t>
    </w:r>
  </w:p>
  <w:p w:rsidR="00BB4DAD" w:rsidRDefault="00BB4DAD" w:rsidP="00BB4DAD">
    <w:pPr>
      <w:pStyle w:val="TabellenInhalt"/>
      <w:pBdr>
        <w:bottom w:val="single" w:sz="4" w:space="1" w:color="auto"/>
      </w:pBdr>
    </w:pPr>
    <w:r w:rsidRPr="00BB4DAD">
      <w:rPr>
        <w:rFonts w:asciiTheme="minorHAnsi" w:eastAsiaTheme="minorHAnsi" w:hAnsiTheme="minorHAnsi" w:cstheme="minorBidi"/>
        <w:b/>
        <w:kern w:val="0"/>
        <w:sz w:val="22"/>
        <w:szCs w:val="22"/>
        <w:lang w:eastAsia="en-US"/>
      </w:rPr>
      <w:t>Hilfsmittel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: </w:t>
    </w:r>
    <w:r w:rsidR="008D0C33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</w:t>
    </w:r>
    <w:r w:rsidR="0068345F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68345F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BE7449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ab/>
    </w:r>
    <w:r w:rsidR="00DC3B72" w:rsidRPr="00DC3B72">
      <w:rPr>
        <w:rFonts w:asciiTheme="minorHAnsi" w:eastAsiaTheme="minorHAnsi" w:hAnsiTheme="minorHAnsi" w:cstheme="minorBidi"/>
        <w:b/>
        <w:kern w:val="0"/>
        <w:sz w:val="22"/>
        <w:szCs w:val="22"/>
        <w:lang w:eastAsia="en-US"/>
      </w:rPr>
      <w:t>Ergebnis</w:t>
    </w:r>
    <w:r w:rsidR="00DC3B72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: </w:t>
    </w:r>
    <w:r w:rsidR="008D0C33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Präsentation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26EE7"/>
    <w:multiLevelType w:val="multilevel"/>
    <w:tmpl w:val="E938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C54352"/>
    <w:multiLevelType w:val="hybridMultilevel"/>
    <w:tmpl w:val="B792D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47A6C"/>
    <w:multiLevelType w:val="multilevel"/>
    <w:tmpl w:val="C036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467703"/>
    <w:multiLevelType w:val="hybridMultilevel"/>
    <w:tmpl w:val="CABC20AE"/>
    <w:lvl w:ilvl="0" w:tplc="848A06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C5B1C"/>
    <w:multiLevelType w:val="multilevel"/>
    <w:tmpl w:val="366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273576"/>
    <w:multiLevelType w:val="multilevel"/>
    <w:tmpl w:val="38A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27"/>
    <w:rsid w:val="0002148F"/>
    <w:rsid w:val="000636F5"/>
    <w:rsid w:val="000D0CDD"/>
    <w:rsid w:val="000F2AA2"/>
    <w:rsid w:val="001063C9"/>
    <w:rsid w:val="001277B3"/>
    <w:rsid w:val="00142CAE"/>
    <w:rsid w:val="001439C1"/>
    <w:rsid w:val="001506CB"/>
    <w:rsid w:val="00157968"/>
    <w:rsid w:val="0017171D"/>
    <w:rsid w:val="001B1B77"/>
    <w:rsid w:val="001B2910"/>
    <w:rsid w:val="001B5B27"/>
    <w:rsid w:val="00206FD6"/>
    <w:rsid w:val="002563F0"/>
    <w:rsid w:val="00261054"/>
    <w:rsid w:val="002C1959"/>
    <w:rsid w:val="002D15D7"/>
    <w:rsid w:val="00340007"/>
    <w:rsid w:val="00350A34"/>
    <w:rsid w:val="003C77DE"/>
    <w:rsid w:val="003D1296"/>
    <w:rsid w:val="00413852"/>
    <w:rsid w:val="00413BBB"/>
    <w:rsid w:val="00434E8B"/>
    <w:rsid w:val="00455646"/>
    <w:rsid w:val="004672D1"/>
    <w:rsid w:val="00476622"/>
    <w:rsid w:val="00484ADB"/>
    <w:rsid w:val="004D0889"/>
    <w:rsid w:val="004E0766"/>
    <w:rsid w:val="004E0CE0"/>
    <w:rsid w:val="00521D41"/>
    <w:rsid w:val="00545325"/>
    <w:rsid w:val="005648C3"/>
    <w:rsid w:val="005B11FE"/>
    <w:rsid w:val="005C608D"/>
    <w:rsid w:val="0068345F"/>
    <w:rsid w:val="006A32C2"/>
    <w:rsid w:val="006B3C6F"/>
    <w:rsid w:val="006B6624"/>
    <w:rsid w:val="006E2A6F"/>
    <w:rsid w:val="0072511A"/>
    <w:rsid w:val="00726424"/>
    <w:rsid w:val="00762997"/>
    <w:rsid w:val="00785251"/>
    <w:rsid w:val="00792777"/>
    <w:rsid w:val="0079559A"/>
    <w:rsid w:val="007E6B6D"/>
    <w:rsid w:val="007F21CF"/>
    <w:rsid w:val="008074B5"/>
    <w:rsid w:val="00820585"/>
    <w:rsid w:val="00823AE7"/>
    <w:rsid w:val="00823E11"/>
    <w:rsid w:val="00853F1C"/>
    <w:rsid w:val="0088199B"/>
    <w:rsid w:val="008A52E1"/>
    <w:rsid w:val="008B5338"/>
    <w:rsid w:val="008C617B"/>
    <w:rsid w:val="008C6C21"/>
    <w:rsid w:val="008D0C33"/>
    <w:rsid w:val="008F62BD"/>
    <w:rsid w:val="00911B62"/>
    <w:rsid w:val="00950C10"/>
    <w:rsid w:val="00973B67"/>
    <w:rsid w:val="00975532"/>
    <w:rsid w:val="009A0430"/>
    <w:rsid w:val="009E5B98"/>
    <w:rsid w:val="00A36FCF"/>
    <w:rsid w:val="00A42E10"/>
    <w:rsid w:val="00A52708"/>
    <w:rsid w:val="00AA3A12"/>
    <w:rsid w:val="00AA5337"/>
    <w:rsid w:val="00AC3664"/>
    <w:rsid w:val="00AD57A9"/>
    <w:rsid w:val="00B47A46"/>
    <w:rsid w:val="00BA5AB8"/>
    <w:rsid w:val="00BB4DAD"/>
    <w:rsid w:val="00BE501C"/>
    <w:rsid w:val="00BE7449"/>
    <w:rsid w:val="00C00B0E"/>
    <w:rsid w:val="00C07149"/>
    <w:rsid w:val="00C4052C"/>
    <w:rsid w:val="00C40927"/>
    <w:rsid w:val="00C6599B"/>
    <w:rsid w:val="00C6788D"/>
    <w:rsid w:val="00CA2118"/>
    <w:rsid w:val="00CC18D9"/>
    <w:rsid w:val="00CC4F92"/>
    <w:rsid w:val="00CF6F97"/>
    <w:rsid w:val="00D53707"/>
    <w:rsid w:val="00D610AB"/>
    <w:rsid w:val="00DB22B3"/>
    <w:rsid w:val="00DC3B72"/>
    <w:rsid w:val="00E37A63"/>
    <w:rsid w:val="00E4442D"/>
    <w:rsid w:val="00E53967"/>
    <w:rsid w:val="00E54E70"/>
    <w:rsid w:val="00E60C6C"/>
    <w:rsid w:val="00E7659F"/>
    <w:rsid w:val="00E82575"/>
    <w:rsid w:val="00F007BE"/>
    <w:rsid w:val="00F25246"/>
    <w:rsid w:val="00F4758B"/>
    <w:rsid w:val="00F84499"/>
    <w:rsid w:val="00F960D1"/>
    <w:rsid w:val="00FE3D67"/>
    <w:rsid w:val="00FE5859"/>
    <w:rsid w:val="00FF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5E012"/>
  <w15:docId w15:val="{4332C454-0F37-7242-9AA0-F269936C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74B5"/>
    <w:pPr>
      <w:spacing w:after="0" w:line="240" w:lineRule="auto"/>
      <w:ind w:left="851" w:hanging="851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7E6B6D"/>
    <w:pPr>
      <w:spacing w:before="100" w:beforeAutospacing="1" w:after="100" w:afterAutospacing="1"/>
      <w:ind w:left="0" w:firstLine="0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23AE7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823AE7"/>
  </w:style>
  <w:style w:type="paragraph" w:styleId="Fuzeile">
    <w:name w:val="footer"/>
    <w:basedOn w:val="Standard"/>
    <w:link w:val="FuzeileZchn"/>
    <w:uiPriority w:val="99"/>
    <w:unhideWhenUsed/>
    <w:rsid w:val="00823AE7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23AE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AE7"/>
    <w:pPr>
      <w:ind w:left="0" w:firstLine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AE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2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Inhalt">
    <w:name w:val="Tabellen Inhalt"/>
    <w:basedOn w:val="Standard"/>
    <w:rsid w:val="00823AE7"/>
    <w:pPr>
      <w:widowControl w:val="0"/>
      <w:suppressLineNumbers/>
      <w:suppressAutoHyphens/>
      <w:ind w:left="0" w:firstLine="0"/>
    </w:pPr>
    <w:rPr>
      <w:rFonts w:eastAsia="Lucida Sans Unicode"/>
      <w:kern w:val="2"/>
      <w:sz w:val="24"/>
      <w:szCs w:val="24"/>
    </w:rPr>
  </w:style>
  <w:style w:type="paragraph" w:styleId="Standardeinzug">
    <w:name w:val="Normal Indent"/>
    <w:basedOn w:val="Standard"/>
    <w:semiHidden/>
    <w:rsid w:val="008074B5"/>
    <w:pPr>
      <w:ind w:left="708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205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058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0585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05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0585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C6C21"/>
    <w:pPr>
      <w:spacing w:before="100" w:beforeAutospacing="1" w:after="119"/>
      <w:ind w:left="0" w:firstLine="0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Standard"/>
    <w:rsid w:val="00BA5AB8"/>
    <w:pPr>
      <w:widowControl w:val="0"/>
      <w:suppressAutoHyphens/>
      <w:autoSpaceDN w:val="0"/>
      <w:spacing w:after="120"/>
      <w:ind w:left="0" w:firstLine="0"/>
    </w:pPr>
    <w:rPr>
      <w:rFonts w:eastAsia="Lucida Sans Unicode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BA5AB8"/>
    <w:pPr>
      <w:widowControl w:val="0"/>
      <w:suppressLineNumbers/>
      <w:suppressAutoHyphens/>
      <w:autoSpaceDN w:val="0"/>
      <w:ind w:left="0" w:firstLine="0"/>
    </w:pPr>
    <w:rPr>
      <w:rFonts w:eastAsia="Lucida Sans Unicode" w:cs="Tahoma"/>
      <w:kern w:val="3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23E11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8D0C33"/>
    <w:pPr>
      <w:widowControl w:val="0"/>
      <w:suppressAutoHyphens/>
      <w:spacing w:after="120"/>
      <w:ind w:left="0" w:firstLine="0"/>
    </w:pPr>
    <w:rPr>
      <w:rFonts w:eastAsia="Lucida Sans Unicode"/>
      <w:kern w:val="1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rsid w:val="008D0C33"/>
    <w:rPr>
      <w:rFonts w:ascii="Arial" w:eastAsia="Lucida Sans Unicode" w:hAnsi="Arial" w:cs="Times New Roman"/>
      <w:kern w:val="1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6B6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enabsatz">
    <w:name w:val="List Paragraph"/>
    <w:basedOn w:val="Standard"/>
    <w:uiPriority w:val="34"/>
    <w:qFormat/>
    <w:rsid w:val="00F4758B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E37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9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1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SSD%201TB/FESCloud/00_SHK_Maile/Unterrichtsformulare/Vorlage%20AB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D22B971E175A479B0004520F224713" ma:contentTypeVersion="" ma:contentTypeDescription="Ein neues Dokument erstellen." ma:contentTypeScope="" ma:versionID="b91a4198474609005bd39efbd5b26922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3489E-C918-4B39-9C84-E177B5469A30}"/>
</file>

<file path=customXml/itemProps2.xml><?xml version="1.0" encoding="utf-8"?>
<ds:datastoreItem xmlns:ds="http://schemas.openxmlformats.org/officeDocument/2006/customXml" ds:itemID="{C5088983-30EC-4FEC-9F66-63A40C80F1FC}"/>
</file>

<file path=customXml/itemProps3.xml><?xml version="1.0" encoding="utf-8"?>
<ds:datastoreItem xmlns:ds="http://schemas.openxmlformats.org/officeDocument/2006/customXml" ds:itemID="{ECACD2AC-DBE5-4039-95A1-11841E484FAD}"/>
</file>

<file path=docProps/app.xml><?xml version="1.0" encoding="utf-8"?>
<Properties xmlns="http://schemas.openxmlformats.org/officeDocument/2006/extended-properties" xmlns:vt="http://schemas.openxmlformats.org/officeDocument/2006/docPropsVTypes">
  <Template>Vorlage AB.dotx</Template>
  <TotalTime>0</TotalTime>
  <Pages>3</Pages>
  <Words>198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Mailaender</dc:creator>
  <cp:keywords/>
  <dc:description/>
  <cp:lastModifiedBy>Thomas Mailänder</cp:lastModifiedBy>
  <cp:revision>4</cp:revision>
  <cp:lastPrinted>2013-03-18T06:17:00Z</cp:lastPrinted>
  <dcterms:created xsi:type="dcterms:W3CDTF">2020-06-18T20:24:00Z</dcterms:created>
  <dcterms:modified xsi:type="dcterms:W3CDTF">2020-06-29T19:25:00Z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0x0101003DD22B971E175A479B0004520F224713</vt:lpwstr>
  </property>
</Properties>
</file>