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37FF4" w14:textId="72192C48" w:rsidR="00CA5DAD" w:rsidRPr="0068064B" w:rsidRDefault="0068064B">
      <w:pPr>
        <w:rPr>
          <w:rFonts w:ascii="Arial" w:hAnsi="Arial" w:cs="Arial"/>
          <w:sz w:val="40"/>
        </w:rPr>
      </w:pPr>
      <w:r w:rsidRPr="0068064B">
        <w:rPr>
          <w:rFonts w:ascii="Arial" w:hAnsi="Arial" w:cs="Arial"/>
          <w:sz w:val="40"/>
        </w:rPr>
        <w:t>Kreditfinanzierung</w:t>
      </w:r>
      <w:r w:rsidR="00AA13C4">
        <w:rPr>
          <w:rFonts w:ascii="Arial" w:hAnsi="Arial" w:cs="Arial"/>
          <w:sz w:val="40"/>
        </w:rPr>
        <w:t>: Darlehensarten</w:t>
      </w:r>
    </w:p>
    <w:p w14:paraId="64809160" w14:textId="77777777" w:rsidR="00413F7E" w:rsidRPr="0068064B" w:rsidRDefault="00413F7E">
      <w:pPr>
        <w:rPr>
          <w:rFonts w:ascii="Arial" w:hAnsi="Arial" w:cs="Arial"/>
        </w:rPr>
      </w:pPr>
    </w:p>
    <w:p w14:paraId="3355F2A2" w14:textId="72188E5B" w:rsidR="00413F7E" w:rsidRPr="006103CA" w:rsidRDefault="00413F7E">
      <w:pPr>
        <w:rPr>
          <w:rFonts w:ascii="Arial" w:hAnsi="Arial" w:cs="Arial"/>
          <w:b/>
          <w:szCs w:val="22"/>
        </w:rPr>
      </w:pPr>
      <w:r w:rsidRPr="006103CA">
        <w:rPr>
          <w:rFonts w:ascii="Arial" w:hAnsi="Arial" w:cs="Arial"/>
          <w:b/>
          <w:szCs w:val="22"/>
        </w:rPr>
        <w:t>Arbeitsauftrag</w:t>
      </w:r>
      <w:r w:rsidR="0068064B" w:rsidRPr="006103CA">
        <w:rPr>
          <w:rFonts w:ascii="Arial" w:hAnsi="Arial" w:cs="Arial"/>
          <w:b/>
          <w:szCs w:val="22"/>
        </w:rPr>
        <w:t xml:space="preserve"> 1</w:t>
      </w:r>
      <w:r w:rsidR="009B0E15">
        <w:rPr>
          <w:rFonts w:ascii="Arial" w:hAnsi="Arial" w:cs="Arial"/>
          <w:b/>
          <w:szCs w:val="22"/>
        </w:rPr>
        <w:t xml:space="preserve"> (Arbeitszeit: 20</w:t>
      </w:r>
      <w:r w:rsidR="00DD7694">
        <w:rPr>
          <w:rFonts w:ascii="Arial" w:hAnsi="Arial" w:cs="Arial"/>
          <w:b/>
          <w:szCs w:val="22"/>
        </w:rPr>
        <w:t xml:space="preserve"> Minuten, Einzelarbeit)</w:t>
      </w:r>
      <w:r w:rsidRPr="006103CA">
        <w:rPr>
          <w:rFonts w:ascii="Arial" w:hAnsi="Arial" w:cs="Arial"/>
          <w:b/>
          <w:szCs w:val="22"/>
        </w:rPr>
        <w:t>:</w:t>
      </w:r>
    </w:p>
    <w:p w14:paraId="6A2F0A1B" w14:textId="6C1D8C26" w:rsidR="006103CA" w:rsidRPr="009B0E15" w:rsidRDefault="00413F7E" w:rsidP="00AB7402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B0E15">
        <w:rPr>
          <w:rFonts w:ascii="Arial" w:hAnsi="Arial" w:cs="Arial"/>
          <w:sz w:val="22"/>
          <w:szCs w:val="22"/>
        </w:rPr>
        <w:t xml:space="preserve">Vergleichen Sie die drei im Angebot genannten Darlehensarten, indem Sie </w:t>
      </w:r>
      <w:r w:rsidR="00AB7402" w:rsidRPr="009B0E15">
        <w:rPr>
          <w:rFonts w:ascii="Arial" w:hAnsi="Arial" w:cs="Arial"/>
          <w:sz w:val="22"/>
          <w:szCs w:val="22"/>
        </w:rPr>
        <w:t xml:space="preserve">den oberen Teil der </w:t>
      </w:r>
      <w:r w:rsidRPr="009B0E15">
        <w:rPr>
          <w:rFonts w:ascii="Arial" w:hAnsi="Arial" w:cs="Arial"/>
          <w:sz w:val="22"/>
          <w:szCs w:val="22"/>
        </w:rPr>
        <w:t xml:space="preserve">unten </w:t>
      </w:r>
      <w:r w:rsidR="004F4F82">
        <w:rPr>
          <w:rFonts w:ascii="Arial" w:hAnsi="Arial" w:cs="Arial"/>
          <w:sz w:val="22"/>
          <w:szCs w:val="22"/>
        </w:rPr>
        <w:t>stehenden</w:t>
      </w:r>
      <w:r w:rsidRPr="009B0E15">
        <w:rPr>
          <w:rFonts w:ascii="Arial" w:hAnsi="Arial" w:cs="Arial"/>
          <w:sz w:val="22"/>
          <w:szCs w:val="22"/>
        </w:rPr>
        <w:t xml:space="preserve"> Tabelle ausfüllen.</w:t>
      </w:r>
      <w:r w:rsidR="00F525E4" w:rsidRPr="009B0E15">
        <w:rPr>
          <w:rFonts w:ascii="Arial" w:hAnsi="Arial" w:cs="Arial"/>
          <w:sz w:val="22"/>
          <w:szCs w:val="22"/>
        </w:rPr>
        <w:t xml:space="preserve"> </w:t>
      </w:r>
      <w:r w:rsidR="009B0E15" w:rsidRPr="009B0E15">
        <w:rPr>
          <w:rFonts w:ascii="Arial" w:hAnsi="Arial" w:cs="Arial"/>
          <w:sz w:val="22"/>
          <w:szCs w:val="22"/>
        </w:rPr>
        <w:t>Sehen Sie sich dazu zunächst das Video an.</w:t>
      </w:r>
    </w:p>
    <w:tbl>
      <w:tblPr>
        <w:tblStyle w:val="Tabellenraster"/>
        <w:tblW w:w="4800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5"/>
        <w:gridCol w:w="3108"/>
        <w:gridCol w:w="3117"/>
      </w:tblGrid>
      <w:tr w:rsidR="009B0E15" w:rsidRPr="009B0E15" w14:paraId="7C552DFE" w14:textId="77777777" w:rsidTr="009B0E15">
        <w:trPr>
          <w:jc w:val="right"/>
        </w:trPr>
        <w:tc>
          <w:tcPr>
            <w:tcW w:w="3206" w:type="dxa"/>
            <w:shd w:val="clear" w:color="auto" w:fill="C5E0B3" w:themeFill="accent6" w:themeFillTint="66"/>
          </w:tcPr>
          <w:p w14:paraId="77E081C5" w14:textId="0EF53C43" w:rsidR="009B0E15" w:rsidRPr="009B0E15" w:rsidRDefault="009B0E15" w:rsidP="009B0E1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 w:rsidRPr="009B0E15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Grundlage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: Video</w:t>
            </w:r>
          </w:p>
        </w:tc>
        <w:tc>
          <w:tcPr>
            <w:tcW w:w="3208" w:type="dxa"/>
            <w:shd w:val="clear" w:color="auto" w:fill="FFE599" w:themeFill="accent4" w:themeFillTint="66"/>
          </w:tcPr>
          <w:p w14:paraId="7ADF605E" w14:textId="220902F8" w:rsidR="009B0E15" w:rsidRPr="009B0E15" w:rsidRDefault="009B0E15" w:rsidP="009B0E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E15">
              <w:rPr>
                <w:rFonts w:ascii="Arial" w:hAnsi="Arial" w:cs="Arial"/>
                <w:b/>
                <w:sz w:val="22"/>
                <w:szCs w:val="22"/>
              </w:rPr>
              <w:t>Zusatzmaterial A</w:t>
            </w:r>
          </w:p>
        </w:tc>
        <w:tc>
          <w:tcPr>
            <w:tcW w:w="3208" w:type="dxa"/>
            <w:shd w:val="clear" w:color="auto" w:fill="F7CAAC" w:themeFill="accent2" w:themeFillTint="66"/>
          </w:tcPr>
          <w:p w14:paraId="6680F573" w14:textId="4EC39BC4" w:rsidR="009B0E15" w:rsidRPr="009B0E15" w:rsidRDefault="009B0E15" w:rsidP="009B0E1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 w:rsidRPr="009B0E15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Zusatzmaterial B</w:t>
            </w:r>
          </w:p>
        </w:tc>
      </w:tr>
      <w:tr w:rsidR="00AB7402" w:rsidRPr="006103CA" w14:paraId="643DC103" w14:textId="77777777" w:rsidTr="009B0E15">
        <w:trPr>
          <w:jc w:val="right"/>
        </w:trPr>
        <w:tc>
          <w:tcPr>
            <w:tcW w:w="3206" w:type="dxa"/>
            <w:shd w:val="clear" w:color="auto" w:fill="C5E0B3" w:themeFill="accent6" w:themeFillTint="66"/>
          </w:tcPr>
          <w:p w14:paraId="1FB62C86" w14:textId="2C70CCCF" w:rsidR="00AB7402" w:rsidRPr="006103CA" w:rsidRDefault="00AB7402" w:rsidP="00F525E4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 w:rsidRPr="006103CA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Gut verständliche</w:t>
            </w:r>
            <w:r w:rsidR="00F525E4" w:rsidRPr="006103CA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,</w:t>
            </w:r>
            <w:r w:rsidRPr="006103CA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 grundlegende Info</w:t>
            </w:r>
            <w:r w:rsidR="009B0E1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rmationen finden Sie im folgenden Video:</w:t>
            </w:r>
          </w:p>
        </w:tc>
        <w:tc>
          <w:tcPr>
            <w:tcW w:w="3208" w:type="dxa"/>
            <w:shd w:val="clear" w:color="auto" w:fill="FFE599" w:themeFill="accent4" w:themeFillTint="66"/>
          </w:tcPr>
          <w:p w14:paraId="2AD6C249" w14:textId="571161FE" w:rsidR="00AB7402" w:rsidRPr="006103CA" w:rsidRDefault="009B0E15" w:rsidP="0068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 knappe Zusammenfassung der wesentlichen Inhalte finden Sie hier:</w:t>
            </w:r>
          </w:p>
        </w:tc>
        <w:tc>
          <w:tcPr>
            <w:tcW w:w="3208" w:type="dxa"/>
            <w:shd w:val="clear" w:color="auto" w:fill="F7CAAC" w:themeFill="accent2" w:themeFillTint="66"/>
          </w:tcPr>
          <w:p w14:paraId="0BE82771" w14:textId="1D4EC109" w:rsidR="00AB7402" w:rsidRPr="006103CA" w:rsidRDefault="009B0E15" w:rsidP="0068064B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Ausführliche Zusatzinformationen finden Sie auf folgender Seite (bitte die Links beachten):</w:t>
            </w:r>
          </w:p>
        </w:tc>
      </w:tr>
      <w:tr w:rsidR="00AB7402" w:rsidRPr="006103CA" w14:paraId="63F8209B" w14:textId="77777777" w:rsidTr="009B0E15">
        <w:trPr>
          <w:trHeight w:val="1480"/>
          <w:jc w:val="right"/>
        </w:trPr>
        <w:tc>
          <w:tcPr>
            <w:tcW w:w="3206" w:type="dxa"/>
          </w:tcPr>
          <w:p w14:paraId="77E54995" w14:textId="21FBF5E8" w:rsidR="00AB7402" w:rsidRPr="006103CA" w:rsidRDefault="009B0E15" w:rsidP="00610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7A96E687" wp14:editId="6FC3C144">
                  <wp:extent cx="936000" cy="936000"/>
                  <wp:effectExtent l="0" t="0" r="3810" b="3810"/>
                  <wp:docPr id="4" name="Bild 4" descr="../../../Downloads/static_qr_code_without_logo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Downloads/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7187FFA1" w14:textId="277E00F6" w:rsidR="00AB7402" w:rsidRPr="006103CA" w:rsidRDefault="009B0E15" w:rsidP="006103CA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 w:rsidRPr="006103CA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27F7993D" wp14:editId="60BE71A8">
                  <wp:extent cx="936000" cy="936000"/>
                  <wp:effectExtent l="0" t="0" r="3810" b="3810"/>
                  <wp:docPr id="1" name="Bild 1" descr="/Users/uwe/Downloads/static_qr_code_without_logo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uwe/Downloads/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16696298" w14:textId="4346D9F8" w:rsidR="00AB7402" w:rsidRPr="006103CA" w:rsidRDefault="009B0E15" w:rsidP="009B0E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03CA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1024E97F" wp14:editId="731E5DEA">
                  <wp:extent cx="935990" cy="935990"/>
                  <wp:effectExtent l="0" t="0" r="3810" b="3810"/>
                  <wp:docPr id="2" name="Bild 2" descr="/Users/uwe/Downloads/static_qr_code_without_logo-2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uwe/Downloads/static_qr_code_without_log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C8352" w14:textId="2D619B7B" w:rsidR="00413F7E" w:rsidRPr="009B0E15" w:rsidRDefault="00355AF2" w:rsidP="009B0E15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B0E15">
        <w:rPr>
          <w:rFonts w:ascii="Arial" w:hAnsi="Arial" w:cs="Arial"/>
          <w:sz w:val="22"/>
          <w:szCs w:val="22"/>
        </w:rPr>
        <w:t>Skizzieren Sie anschließend im vorgegebenen Koordinatensystem den Verlauf von Zins und Tilgung über die Laufzeit des Kredits.</w:t>
      </w:r>
    </w:p>
    <w:p w14:paraId="4B5695B0" w14:textId="77777777" w:rsidR="00413F7E" w:rsidRPr="006103CA" w:rsidRDefault="00413F7E" w:rsidP="00413F7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477"/>
        <w:gridCol w:w="2586"/>
        <w:gridCol w:w="2586"/>
        <w:gridCol w:w="2586"/>
      </w:tblGrid>
      <w:tr w:rsidR="00604E63" w:rsidRPr="006103CA" w14:paraId="399D05D3" w14:textId="77777777" w:rsidTr="00604E63">
        <w:tc>
          <w:tcPr>
            <w:tcW w:w="388" w:type="dxa"/>
            <w:shd w:val="clear" w:color="auto" w:fill="BDD6EE" w:themeFill="accent1" w:themeFillTint="66"/>
          </w:tcPr>
          <w:p w14:paraId="53B963EB" w14:textId="77777777" w:rsidR="0068064B" w:rsidRPr="006103CA" w:rsidRDefault="0068064B" w:rsidP="0041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BDD6EE" w:themeFill="accent1" w:themeFillTint="66"/>
          </w:tcPr>
          <w:p w14:paraId="0A3B0631" w14:textId="77777777" w:rsidR="0068064B" w:rsidRPr="006103CA" w:rsidRDefault="0068064B" w:rsidP="0041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BDD6EE" w:themeFill="accent1" w:themeFillTint="66"/>
            <w:vAlign w:val="center"/>
          </w:tcPr>
          <w:p w14:paraId="156934C9" w14:textId="2422B3DF" w:rsidR="0068064B" w:rsidRPr="000C16CA" w:rsidRDefault="0068064B" w:rsidP="009B0E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6CA">
              <w:rPr>
                <w:rFonts w:ascii="Arial" w:hAnsi="Arial" w:cs="Arial"/>
                <w:b/>
                <w:sz w:val="22"/>
                <w:szCs w:val="22"/>
              </w:rPr>
              <w:t>Raten</w:t>
            </w:r>
            <w:r w:rsidR="009B0E15">
              <w:rPr>
                <w:rFonts w:ascii="Arial" w:hAnsi="Arial" w:cs="Arial"/>
                <w:b/>
                <w:sz w:val="22"/>
                <w:szCs w:val="22"/>
              </w:rPr>
              <w:t>/Tilgungs</w:t>
            </w:r>
            <w:r w:rsidRPr="000C16CA">
              <w:rPr>
                <w:rFonts w:ascii="Arial" w:hAnsi="Arial" w:cs="Arial"/>
                <w:b/>
                <w:sz w:val="22"/>
                <w:szCs w:val="22"/>
              </w:rPr>
              <w:t>darlehen</w:t>
            </w:r>
          </w:p>
        </w:tc>
        <w:tc>
          <w:tcPr>
            <w:tcW w:w="2586" w:type="dxa"/>
            <w:shd w:val="clear" w:color="auto" w:fill="BDD6EE" w:themeFill="accent1" w:themeFillTint="66"/>
            <w:vAlign w:val="center"/>
          </w:tcPr>
          <w:p w14:paraId="001AB23B" w14:textId="77777777" w:rsidR="0068064B" w:rsidRPr="000C16CA" w:rsidRDefault="0068064B" w:rsidP="000C1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6CA">
              <w:rPr>
                <w:rFonts w:ascii="Arial" w:hAnsi="Arial" w:cs="Arial"/>
                <w:b/>
                <w:sz w:val="22"/>
                <w:szCs w:val="22"/>
              </w:rPr>
              <w:t>Fälligkeitsdarlehen</w:t>
            </w:r>
          </w:p>
        </w:tc>
        <w:tc>
          <w:tcPr>
            <w:tcW w:w="2586" w:type="dxa"/>
            <w:shd w:val="clear" w:color="auto" w:fill="BDD6EE" w:themeFill="accent1" w:themeFillTint="66"/>
            <w:vAlign w:val="center"/>
          </w:tcPr>
          <w:p w14:paraId="1B341F2F" w14:textId="77777777" w:rsidR="0068064B" w:rsidRPr="000C16CA" w:rsidRDefault="0068064B" w:rsidP="000C1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6CA">
              <w:rPr>
                <w:rFonts w:ascii="Arial" w:hAnsi="Arial" w:cs="Arial"/>
                <w:b/>
                <w:sz w:val="22"/>
                <w:szCs w:val="22"/>
              </w:rPr>
              <w:t>Annuitätendarlehen</w:t>
            </w:r>
          </w:p>
        </w:tc>
      </w:tr>
      <w:tr w:rsidR="00604E63" w:rsidRPr="006103CA" w14:paraId="2A45FFB2" w14:textId="77777777" w:rsidTr="00604E63">
        <w:trPr>
          <w:trHeight w:val="1038"/>
        </w:trPr>
        <w:tc>
          <w:tcPr>
            <w:tcW w:w="388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57F536E8" w14:textId="77777777" w:rsidR="00604E63" w:rsidRPr="000C16CA" w:rsidRDefault="00604E63" w:rsidP="00604E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CA">
              <w:rPr>
                <w:rFonts w:ascii="Arial" w:hAnsi="Arial" w:cs="Arial"/>
                <w:sz w:val="20"/>
                <w:szCs w:val="20"/>
              </w:rPr>
              <w:t>Arbeitsauftrag 1</w:t>
            </w:r>
          </w:p>
        </w:tc>
        <w:tc>
          <w:tcPr>
            <w:tcW w:w="1477" w:type="dxa"/>
          </w:tcPr>
          <w:p w14:paraId="75485884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  <w:r w:rsidRPr="000C16CA">
              <w:rPr>
                <w:rFonts w:ascii="Arial" w:hAnsi="Arial" w:cs="Arial"/>
                <w:b/>
                <w:sz w:val="20"/>
                <w:szCs w:val="20"/>
              </w:rPr>
              <w:t>Entwicklung der Zinsen</w:t>
            </w:r>
            <w:r w:rsidRPr="000C16CA">
              <w:rPr>
                <w:rFonts w:ascii="Arial" w:hAnsi="Arial" w:cs="Arial"/>
                <w:sz w:val="20"/>
                <w:szCs w:val="20"/>
              </w:rPr>
              <w:t xml:space="preserve"> (steigend – sinkend – gleichbleibend)</w:t>
            </w:r>
          </w:p>
        </w:tc>
        <w:tc>
          <w:tcPr>
            <w:tcW w:w="2586" w:type="dxa"/>
          </w:tcPr>
          <w:p w14:paraId="68CEAA2A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30298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76C4C" w14:textId="77777777" w:rsidR="00604E63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69029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7BC3A" w14:textId="77777777" w:rsidR="00604E63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8B1EB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84E68D9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3193CFF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63" w:rsidRPr="006103CA" w14:paraId="01F0258E" w14:textId="77777777" w:rsidTr="00604E63">
        <w:tc>
          <w:tcPr>
            <w:tcW w:w="388" w:type="dxa"/>
            <w:vMerge/>
            <w:shd w:val="clear" w:color="auto" w:fill="DEEAF6" w:themeFill="accent1" w:themeFillTint="33"/>
            <w:vAlign w:val="center"/>
          </w:tcPr>
          <w:p w14:paraId="5A6F0948" w14:textId="77777777" w:rsidR="00604E63" w:rsidRPr="000C16CA" w:rsidRDefault="00604E63" w:rsidP="00604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70C40325" w14:textId="77777777" w:rsidR="00604E63" w:rsidRPr="000C16CA" w:rsidRDefault="00604E63" w:rsidP="00413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6CA">
              <w:rPr>
                <w:rFonts w:ascii="Arial" w:hAnsi="Arial" w:cs="Arial"/>
                <w:b/>
                <w:sz w:val="20"/>
                <w:szCs w:val="20"/>
              </w:rPr>
              <w:t>Tilgung des Darlehens</w:t>
            </w:r>
          </w:p>
        </w:tc>
        <w:tc>
          <w:tcPr>
            <w:tcW w:w="2586" w:type="dxa"/>
          </w:tcPr>
          <w:p w14:paraId="1AB24261" w14:textId="77777777" w:rsidR="00604E63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09D19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94181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2D7EA" w14:textId="77777777" w:rsidR="00604E63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55F4C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9832D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9EA1C02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5413738" w14:textId="7777777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63" w:rsidRPr="006103CA" w14:paraId="1FB7D483" w14:textId="77777777" w:rsidTr="00604E63">
        <w:tc>
          <w:tcPr>
            <w:tcW w:w="388" w:type="dxa"/>
            <w:vMerge/>
            <w:shd w:val="clear" w:color="auto" w:fill="DEEAF6" w:themeFill="accent1" w:themeFillTint="33"/>
            <w:vAlign w:val="center"/>
          </w:tcPr>
          <w:p w14:paraId="74DD73A0" w14:textId="77777777" w:rsidR="00604E63" w:rsidRPr="000C16CA" w:rsidRDefault="00604E63" w:rsidP="00604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6EA9C66C" w14:textId="07C72691" w:rsidR="00604E63" w:rsidRPr="000C16CA" w:rsidRDefault="00604E63" w:rsidP="00413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6CA">
              <w:rPr>
                <w:rFonts w:ascii="Arial" w:hAnsi="Arial" w:cs="Arial"/>
                <w:b/>
                <w:sz w:val="20"/>
                <w:szCs w:val="20"/>
              </w:rPr>
              <w:t>Skizze</w:t>
            </w:r>
            <w:r w:rsidRPr="000C16CA">
              <w:rPr>
                <w:rFonts w:ascii="Arial" w:hAnsi="Arial" w:cs="Arial"/>
                <w:sz w:val="20"/>
                <w:szCs w:val="20"/>
              </w:rPr>
              <w:t xml:space="preserve"> (Entwicklung von Zins und Tilgung über die Laufzeit</w:t>
            </w:r>
            <w:r w:rsidR="002872F3">
              <w:rPr>
                <w:rFonts w:ascii="Arial" w:hAnsi="Arial" w:cs="Arial"/>
                <w:sz w:val="20"/>
                <w:szCs w:val="20"/>
              </w:rPr>
              <w:t xml:space="preserve"> – Tipp: Zinsen unten einzeichnen, Tilgung darüber</w:t>
            </w:r>
            <w:r w:rsidRPr="000C16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86" w:type="dxa"/>
          </w:tcPr>
          <w:p w14:paraId="022E1367" w14:textId="7D32F9E8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7AA23AE" wp14:editId="4527A15A">
                  <wp:extent cx="1548000" cy="1548000"/>
                  <wp:effectExtent l="0" t="0" r="1905" b="190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schirmfoto 2015-07-27 um 10.31.4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14:paraId="3CAAF4C4" w14:textId="1C65DD0D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ADE1005" wp14:editId="0419508F">
                  <wp:extent cx="1548000" cy="1548000"/>
                  <wp:effectExtent l="0" t="0" r="1905" b="1905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schirmfoto 2015-07-27 um 10.31.4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14:paraId="057CCC57" w14:textId="5A342F07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EFCF869" wp14:editId="69D297F4">
                  <wp:extent cx="1548000" cy="1548000"/>
                  <wp:effectExtent l="0" t="0" r="1905" b="190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schirmfoto 2015-07-27 um 10.31.4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E63" w:rsidRPr="006103CA" w14:paraId="551F81E0" w14:textId="77777777" w:rsidTr="00604E63">
        <w:tc>
          <w:tcPr>
            <w:tcW w:w="388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6A607430" w14:textId="67D6E68B" w:rsidR="00604E63" w:rsidRPr="000C16CA" w:rsidRDefault="00604E63" w:rsidP="00604E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CA">
              <w:rPr>
                <w:rFonts w:ascii="Arial" w:hAnsi="Arial" w:cs="Arial"/>
                <w:sz w:val="20"/>
                <w:szCs w:val="20"/>
              </w:rPr>
              <w:t xml:space="preserve">Arbeitsauftrag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7" w:type="dxa"/>
          </w:tcPr>
          <w:p w14:paraId="11564409" w14:textId="0CD897E2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  <w:r w:rsidRPr="000C16CA">
              <w:rPr>
                <w:rFonts w:ascii="Arial" w:hAnsi="Arial" w:cs="Arial"/>
                <w:b/>
                <w:sz w:val="20"/>
                <w:szCs w:val="20"/>
              </w:rPr>
              <w:t>Vorteile</w:t>
            </w:r>
            <w:r w:rsidRPr="000C16CA">
              <w:rPr>
                <w:rFonts w:ascii="Arial" w:hAnsi="Arial" w:cs="Arial"/>
                <w:sz w:val="20"/>
                <w:szCs w:val="20"/>
              </w:rPr>
              <w:t xml:space="preserve"> der Darlehensart</w:t>
            </w:r>
          </w:p>
        </w:tc>
        <w:tc>
          <w:tcPr>
            <w:tcW w:w="2586" w:type="dxa"/>
          </w:tcPr>
          <w:p w14:paraId="0A1D66F3" w14:textId="77777777" w:rsidR="00604E63" w:rsidRPr="000C16CA" w:rsidRDefault="00604E63" w:rsidP="008D46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340E3" w14:textId="77777777" w:rsidR="00604E63" w:rsidRPr="000C16CA" w:rsidRDefault="00604E63" w:rsidP="008D46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CF852" w14:textId="77777777" w:rsidR="00604E63" w:rsidRPr="000C16CA" w:rsidRDefault="00604E63" w:rsidP="008D46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F0994" w14:textId="77777777" w:rsidR="00604E63" w:rsidRPr="000C16CA" w:rsidRDefault="00604E63" w:rsidP="008D46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2DA89" w14:textId="77777777" w:rsidR="00604E63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94E3C" w14:textId="77777777" w:rsidR="009B0E15" w:rsidRDefault="009B0E15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DD390" w14:textId="77777777" w:rsidR="00604E63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CC4A4" w14:textId="6C4765E8" w:rsidR="009B0E15" w:rsidRPr="000C16CA" w:rsidRDefault="009B0E15" w:rsidP="00413F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0E90AA56" w14:textId="478F378D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EE36827" w14:textId="5C52EC52" w:rsidR="00604E63" w:rsidRPr="000C16CA" w:rsidRDefault="00604E63" w:rsidP="00413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63" w:rsidRPr="006103CA" w14:paraId="059462BD" w14:textId="77777777" w:rsidTr="00AB07A6">
        <w:trPr>
          <w:trHeight w:val="55"/>
        </w:trPr>
        <w:tc>
          <w:tcPr>
            <w:tcW w:w="388" w:type="dxa"/>
            <w:vMerge/>
            <w:shd w:val="clear" w:color="auto" w:fill="DEEAF6" w:themeFill="accent1" w:themeFillTint="33"/>
            <w:textDirection w:val="btLr"/>
          </w:tcPr>
          <w:p w14:paraId="34C642D2" w14:textId="7A5A9C24" w:rsidR="00604E63" w:rsidRPr="000C16CA" w:rsidRDefault="00604E63" w:rsidP="000C1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34FE40F7" w14:textId="78CFC9A6" w:rsidR="00604E63" w:rsidRPr="000C16CA" w:rsidRDefault="00604E63" w:rsidP="008D4622">
            <w:pPr>
              <w:rPr>
                <w:rFonts w:ascii="Arial" w:hAnsi="Arial" w:cs="Arial"/>
                <w:sz w:val="20"/>
                <w:szCs w:val="20"/>
              </w:rPr>
            </w:pPr>
            <w:r w:rsidRPr="000C16CA">
              <w:rPr>
                <w:rFonts w:ascii="Arial" w:hAnsi="Arial" w:cs="Arial"/>
                <w:b/>
                <w:sz w:val="20"/>
                <w:szCs w:val="20"/>
              </w:rPr>
              <w:t>Nachteile</w:t>
            </w:r>
            <w:r w:rsidRPr="000C16CA">
              <w:rPr>
                <w:rFonts w:ascii="Arial" w:hAnsi="Arial" w:cs="Arial"/>
                <w:sz w:val="20"/>
                <w:szCs w:val="20"/>
              </w:rPr>
              <w:t xml:space="preserve"> der Darlehensart</w:t>
            </w:r>
          </w:p>
        </w:tc>
        <w:tc>
          <w:tcPr>
            <w:tcW w:w="2586" w:type="dxa"/>
          </w:tcPr>
          <w:p w14:paraId="43B90C68" w14:textId="77777777" w:rsidR="009B0E15" w:rsidRDefault="009B0E15" w:rsidP="008D46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B3C44" w14:textId="77777777" w:rsidR="009B0E15" w:rsidRDefault="009B0E15" w:rsidP="008D46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A16B9" w14:textId="77777777" w:rsidR="009B0E15" w:rsidRPr="000C16CA" w:rsidRDefault="009B0E15" w:rsidP="008D46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523BC" w14:textId="77777777" w:rsidR="00604E63" w:rsidRPr="000C16CA" w:rsidRDefault="00604E63" w:rsidP="008D46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F12EF" w14:textId="77777777" w:rsidR="00604E63" w:rsidRPr="000C16CA" w:rsidRDefault="00604E63" w:rsidP="008D462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86" w:type="dxa"/>
          </w:tcPr>
          <w:p w14:paraId="72560E13" w14:textId="77777777" w:rsidR="00604E63" w:rsidRPr="000C16CA" w:rsidRDefault="00604E63" w:rsidP="008D4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A66D208" w14:textId="77777777" w:rsidR="00604E63" w:rsidRPr="000C16CA" w:rsidRDefault="00604E63" w:rsidP="008D4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B67338" w14:textId="77777777" w:rsidR="00732EC6" w:rsidRPr="006103CA" w:rsidRDefault="00732EC6" w:rsidP="00413F7E">
      <w:pPr>
        <w:rPr>
          <w:rFonts w:ascii="Arial" w:hAnsi="Arial" w:cs="Arial"/>
          <w:sz w:val="22"/>
          <w:szCs w:val="22"/>
        </w:rPr>
      </w:pPr>
    </w:p>
    <w:sectPr w:rsidR="00732EC6" w:rsidRPr="006103CA" w:rsidSect="009B0E15">
      <w:headerReference w:type="default" r:id="rId15"/>
      <w:pgSz w:w="11900" w:h="16840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4AC42" w14:textId="77777777" w:rsidR="005A1CE3" w:rsidRDefault="005A1CE3" w:rsidP="00A6061F">
      <w:r>
        <w:separator/>
      </w:r>
    </w:p>
  </w:endnote>
  <w:endnote w:type="continuationSeparator" w:id="0">
    <w:p w14:paraId="1382BA7C" w14:textId="77777777" w:rsidR="005A1CE3" w:rsidRDefault="005A1CE3" w:rsidP="00A6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1A600" w14:textId="77777777" w:rsidR="005A1CE3" w:rsidRDefault="005A1CE3" w:rsidP="00A6061F">
      <w:r>
        <w:separator/>
      </w:r>
    </w:p>
  </w:footnote>
  <w:footnote w:type="continuationSeparator" w:id="0">
    <w:p w14:paraId="69F17F70" w14:textId="77777777" w:rsidR="005A1CE3" w:rsidRDefault="005A1CE3" w:rsidP="00A6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E8D1A" w14:textId="3C2BC18D" w:rsidR="00AB07A6" w:rsidRDefault="00AB07A6" w:rsidP="00AB07A6">
    <w:pPr>
      <w:tabs>
        <w:tab w:val="left" w:pos="9570"/>
      </w:tabs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8CF6C2" wp14:editId="584DCFDA">
              <wp:simplePos x="0" y="0"/>
              <wp:positionH relativeFrom="page">
                <wp:posOffset>622300</wp:posOffset>
              </wp:positionH>
              <wp:positionV relativeFrom="page">
                <wp:posOffset>361950</wp:posOffset>
              </wp:positionV>
              <wp:extent cx="4914900" cy="351790"/>
              <wp:effectExtent l="0" t="0" r="19050" b="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0" cy="351790"/>
                        <a:chOff x="0" y="0"/>
                        <a:chExt cx="4915294" cy="352425"/>
                      </a:xfrm>
                    </wpg:grpSpPr>
                    <wps:wsp>
                      <wps:cNvPr id="9" name="Textfeld 30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5EEA" w14:textId="77777777" w:rsidR="00AB07A6" w:rsidRDefault="00AB07A6" w:rsidP="00AB07A6">
                            <w:r>
                              <w:t>Staatliches Seminar für berufliche Schulen Karlsruhe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0" name="Gerade Verbindung 10"/>
                      <wps:cNvCnPr/>
                      <wps:spPr>
                        <a:xfrm flipH="1">
                          <a:off x="95066" y="271992"/>
                          <a:ext cx="48202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1" o:spid="_x0000_s1026" style="position:absolute;margin-left:49pt;margin-top:28.5pt;width:387pt;height:27.7pt;z-index:251658240;mso-position-horizontal-relative:page;mso-position-vertical-relative:page;mso-width-relative:margin;mso-height-relative:margin" coordsize="49152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2" o:spid="_x0000_s1027" type="#_x0000_t202" style="position:absolute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14:paraId="1FC05EEA" w14:textId="77777777" w:rsidR="00AB07A6" w:rsidRDefault="00AB07A6" w:rsidP="00AB07A6">
                      <w:r>
                        <w:t>Staatliches Seminar für berufliche Schulen Karlsruhe</w:t>
                      </w:r>
                    </w:p>
                  </w:txbxContent>
                </v:textbox>
              </v:shape>
              <v:line id="Gerade Verbindung 10" o:spid="_x0000_s1028" style="position:absolute;flip:x;visibility:visible;mso-wrap-style:square" from="950,2719" to="49152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ta08IAAADbAAAADwAAAGRycy9kb3ducmV2LnhtbESPQW/CMAyF75P4D5GRdhspHBDqCGgg&#10;QJwmAd12tRqvrWicKgml/Pv5MImbn/y+5+flenCt6inExrOB6SQDRVx623BloLjs3xagYkK22Hom&#10;Aw+KsF6NXpaYW3/nE/XnVCkJ4ZijgTqlLtc6ljU5jBPfEcvu1weHSWSotA14l3DX6lmWzbXDhuVC&#10;jR1tayqv55uTGp+bQ7Ht2eHjFH6KRTn93h2+jHkdDx/voBIN6Wn+p49WOGkvv8gA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ta08IAAADbAAAADwAAAAAAAAAAAAAA&#10;AAChAgAAZHJzL2Rvd25yZXYueG1sUEsFBgAAAAAEAAQA+QAAAJADAAAAAA==&#10;" strokecolor="#a6a6a6" strokeweight=".5pt"/>
              <w10:wrap anchorx="page" anchory="page"/>
            </v:group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FE35855" wp14:editId="7E98AD17">
          <wp:simplePos x="0" y="0"/>
          <wp:positionH relativeFrom="column">
            <wp:posOffset>4805680</wp:posOffset>
          </wp:positionH>
          <wp:positionV relativeFrom="paragraph">
            <wp:posOffset>-360680</wp:posOffset>
          </wp:positionV>
          <wp:extent cx="1625600" cy="78549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DE7E3D4" w14:textId="77777777" w:rsidR="00AB07A6" w:rsidRDefault="00AB07A6" w:rsidP="00AB07A6"/>
  <w:p w14:paraId="1C10E88E" w14:textId="77777777" w:rsidR="00AB07A6" w:rsidRDefault="00AB07A6"/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3"/>
      <w:gridCol w:w="3282"/>
      <w:gridCol w:w="3283"/>
    </w:tblGrid>
    <w:tr w:rsidR="00A6061F" w:rsidRPr="00A6061F" w14:paraId="56FDA732" w14:textId="77777777" w:rsidTr="00AB07A6">
      <w:tc>
        <w:tcPr>
          <w:tcW w:w="3283" w:type="dxa"/>
        </w:tcPr>
        <w:p w14:paraId="3CD74E6C" w14:textId="5C03FD88" w:rsidR="00A6061F" w:rsidRPr="00A6061F" w:rsidRDefault="00A6061F">
          <w:pPr>
            <w:pStyle w:val="Kopfzeile"/>
            <w:rPr>
              <w:rFonts w:ascii="Arial" w:hAnsi="Arial" w:cs="Arial"/>
              <w:sz w:val="22"/>
            </w:rPr>
          </w:pPr>
          <w:r w:rsidRPr="00A6061F">
            <w:rPr>
              <w:rFonts w:ascii="Arial" w:hAnsi="Arial" w:cs="Arial"/>
              <w:sz w:val="22"/>
            </w:rPr>
            <w:t>WG J1</w:t>
          </w:r>
        </w:p>
      </w:tc>
      <w:tc>
        <w:tcPr>
          <w:tcW w:w="3282" w:type="dxa"/>
        </w:tcPr>
        <w:p w14:paraId="2AE858A2" w14:textId="5BDD73A4" w:rsidR="00A6061F" w:rsidRPr="00A6061F" w:rsidRDefault="00A6061F" w:rsidP="00A6061F">
          <w:pPr>
            <w:pStyle w:val="Kopfzeile"/>
            <w:jc w:val="center"/>
            <w:rPr>
              <w:rFonts w:ascii="Arial" w:hAnsi="Arial" w:cs="Arial"/>
              <w:sz w:val="22"/>
            </w:rPr>
          </w:pPr>
          <w:r w:rsidRPr="00A6061F">
            <w:rPr>
              <w:rFonts w:ascii="Arial" w:hAnsi="Arial" w:cs="Arial"/>
              <w:sz w:val="22"/>
            </w:rPr>
            <w:t>Kreditfinanzierung</w:t>
          </w:r>
        </w:p>
      </w:tc>
      <w:tc>
        <w:tcPr>
          <w:tcW w:w="3283" w:type="dxa"/>
        </w:tcPr>
        <w:p w14:paraId="2E9CF8B3" w14:textId="2022387A" w:rsidR="00A6061F" w:rsidRPr="00A6061F" w:rsidRDefault="00A6061F" w:rsidP="00A6061F">
          <w:pPr>
            <w:pStyle w:val="Kopfzeile"/>
            <w:jc w:val="right"/>
            <w:rPr>
              <w:rFonts w:ascii="Arial" w:hAnsi="Arial" w:cs="Arial"/>
              <w:sz w:val="22"/>
            </w:rPr>
          </w:pPr>
          <w:r w:rsidRPr="00A6061F">
            <w:rPr>
              <w:rFonts w:ascii="Arial" w:hAnsi="Arial" w:cs="Arial"/>
              <w:sz w:val="22"/>
            </w:rPr>
            <w:t>VBWL</w:t>
          </w:r>
        </w:p>
      </w:tc>
    </w:tr>
  </w:tbl>
  <w:p w14:paraId="6D96B202" w14:textId="77777777" w:rsidR="00A6061F" w:rsidRDefault="00A6061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28E"/>
    <w:multiLevelType w:val="hybridMultilevel"/>
    <w:tmpl w:val="CE6EF4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43D6"/>
    <w:multiLevelType w:val="hybridMultilevel"/>
    <w:tmpl w:val="16F884E4"/>
    <w:lvl w:ilvl="0" w:tplc="9A229E1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rules v:ext="edit">
        <o:r id="V:Rule1" type="connector" idref="#Gerade Verbindung 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7E"/>
    <w:rsid w:val="000C16CA"/>
    <w:rsid w:val="00194C53"/>
    <w:rsid w:val="002872F3"/>
    <w:rsid w:val="00355AF2"/>
    <w:rsid w:val="00413F7E"/>
    <w:rsid w:val="004F4F82"/>
    <w:rsid w:val="005A1CE3"/>
    <w:rsid w:val="00604E63"/>
    <w:rsid w:val="006103CA"/>
    <w:rsid w:val="0068064B"/>
    <w:rsid w:val="006F4649"/>
    <w:rsid w:val="00732EC6"/>
    <w:rsid w:val="009B0E15"/>
    <w:rsid w:val="009E7CEE"/>
    <w:rsid w:val="00A6061F"/>
    <w:rsid w:val="00AA13C4"/>
    <w:rsid w:val="00AB07A6"/>
    <w:rsid w:val="00AB7402"/>
    <w:rsid w:val="00B72BAF"/>
    <w:rsid w:val="00BE09EA"/>
    <w:rsid w:val="00C94EF7"/>
    <w:rsid w:val="00CA5DAD"/>
    <w:rsid w:val="00D4195C"/>
    <w:rsid w:val="00DD7694"/>
    <w:rsid w:val="00E41DF2"/>
    <w:rsid w:val="00F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EE942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3F7E"/>
    <w:pPr>
      <w:ind w:left="720"/>
      <w:contextualSpacing/>
    </w:pPr>
  </w:style>
  <w:style w:type="table" w:styleId="Tabellenraster">
    <w:name w:val="Table Grid"/>
    <w:basedOn w:val="NormaleTabelle"/>
    <w:uiPriority w:val="39"/>
    <w:rsid w:val="0041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06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061F"/>
  </w:style>
  <w:style w:type="paragraph" w:styleId="Fuzeile">
    <w:name w:val="footer"/>
    <w:basedOn w:val="Standard"/>
    <w:link w:val="FuzeileZchn"/>
    <w:uiPriority w:val="99"/>
    <w:unhideWhenUsed/>
    <w:rsid w:val="00A606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06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3F7E"/>
    <w:pPr>
      <w:ind w:left="720"/>
      <w:contextualSpacing/>
    </w:pPr>
  </w:style>
  <w:style w:type="table" w:styleId="Tabellenraster">
    <w:name w:val="Table Grid"/>
    <w:basedOn w:val="NormaleTabelle"/>
    <w:uiPriority w:val="39"/>
    <w:rsid w:val="0041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06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061F"/>
  </w:style>
  <w:style w:type="paragraph" w:styleId="Fuzeile">
    <w:name w:val="footer"/>
    <w:basedOn w:val="Standard"/>
    <w:link w:val="FuzeileZchn"/>
    <w:uiPriority w:val="99"/>
    <w:unhideWhenUsed/>
    <w:rsid w:val="00A606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06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-Wl_BFV1KY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insen-berechnen.de/kredit-darleh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irtschaft-und-finanzen.net/kredite/die-verschiedenen-darlehensarten-und-ihre-unterschied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Hüpping</dc:creator>
  <cp:lastModifiedBy>Nacke, Rene (LS)</cp:lastModifiedBy>
  <cp:revision>2</cp:revision>
  <dcterms:created xsi:type="dcterms:W3CDTF">2015-10-28T16:39:00Z</dcterms:created>
  <dcterms:modified xsi:type="dcterms:W3CDTF">2015-10-28T16:39:00Z</dcterms:modified>
</cp:coreProperties>
</file>