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:rsidTr="00271DE6">
        <w:tc>
          <w:tcPr>
            <w:tcW w:w="2599" w:type="dxa"/>
            <w:shd w:val="clear" w:color="auto" w:fill="D9D9D9" w:themeFill="background1" w:themeFillShade="D9"/>
          </w:tcPr>
          <w:p w:rsidR="004623BF" w:rsidRPr="00BD3996" w:rsidRDefault="004623BF" w:rsidP="008327CE">
            <w:pPr>
              <w:rPr>
                <w:sz w:val="28"/>
                <w:szCs w:val="28"/>
              </w:rPr>
            </w:pPr>
          </w:p>
          <w:p w:rsidR="004623BF" w:rsidRPr="00BF5DBA" w:rsidRDefault="004623BF" w:rsidP="008327CE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:rsidR="004623BF" w:rsidRPr="00BD3996" w:rsidRDefault="004623BF" w:rsidP="008327CE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:rsidR="005D7957" w:rsidRDefault="005D7957" w:rsidP="005D7957">
            <w:pPr>
              <w:pStyle w:val="TabellenkopfLS"/>
            </w:pPr>
          </w:p>
          <w:p w:rsidR="004623BF" w:rsidRPr="00BD3996" w:rsidRDefault="005D7957" w:rsidP="005D7957">
            <w:pPr>
              <w:pStyle w:val="TabellenkopfLS"/>
            </w:pPr>
            <w:r w:rsidRPr="005D7957">
              <w:t>Seilparadoxon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Name der Autorin/</w:t>
            </w:r>
            <w:r w:rsidRPr="005D7957">
              <w:br/>
              <w:t>des Autors:</w:t>
            </w:r>
          </w:p>
        </w:tc>
        <w:tc>
          <w:tcPr>
            <w:tcW w:w="7432" w:type="dxa"/>
          </w:tcPr>
          <w:p w:rsid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 xml:space="preserve">Walter </w:t>
            </w:r>
            <w:proofErr w:type="spellStart"/>
            <w:r w:rsidRPr="005D7957">
              <w:t>Hemlein</w:t>
            </w:r>
            <w:proofErr w:type="spellEnd"/>
          </w:p>
          <w:p w:rsidR="005D7957" w:rsidRPr="005D7957" w:rsidRDefault="005D7957" w:rsidP="005D7957">
            <w:pPr>
              <w:pStyle w:val="Textkrper"/>
              <w:ind w:firstLine="708"/>
              <w:rPr>
                <w:lang w:eastAsia="en-US"/>
              </w:rPr>
            </w:pP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Fach: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Mathematik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Klasse/Jahrgangsstufe:</w:t>
            </w:r>
          </w:p>
        </w:tc>
        <w:tc>
          <w:tcPr>
            <w:tcW w:w="7432" w:type="dxa"/>
          </w:tcPr>
          <w:p w:rsidR="005D7957" w:rsidRPr="005D7957" w:rsidRDefault="00037633" w:rsidP="005D7957">
            <w:pPr>
              <w:pStyle w:val="Textkrper"/>
              <w:rPr>
                <w:lang w:eastAsia="en-US"/>
              </w:rPr>
            </w:pPr>
            <w:r>
              <w:t>E</w:t>
            </w:r>
            <w:r w:rsidR="005D7957" w:rsidRPr="005D7957">
              <w:t>K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Schulart: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Berufliches Gymnasium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Lehrplanbezug: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Funktionen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Zeitumfang: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2-3 U.-</w:t>
            </w:r>
            <w:proofErr w:type="spellStart"/>
            <w:r w:rsidRPr="005D7957">
              <w:t>std.</w:t>
            </w:r>
            <w:proofErr w:type="spellEnd"/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Betriebssystem/e: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Android, iOS, Windows</w:t>
            </w:r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Apps: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proofErr w:type="spellStart"/>
            <w:r w:rsidRPr="005D7957">
              <w:t>GeoGebra</w:t>
            </w:r>
            <w:proofErr w:type="spellEnd"/>
          </w:p>
        </w:tc>
      </w:tr>
      <w:tr w:rsidR="005D7957" w:rsidRPr="00BD3996" w:rsidTr="00271DE6">
        <w:tc>
          <w:tcPr>
            <w:tcW w:w="2599" w:type="dxa"/>
          </w:tcPr>
          <w:p w:rsidR="005D7957" w:rsidRPr="005D7957" w:rsidRDefault="005D7957" w:rsidP="005D7957">
            <w:pPr>
              <w:pStyle w:val="Formular1"/>
            </w:pPr>
            <w:r w:rsidRPr="005D7957">
              <w:t>Technische Settings:</w:t>
            </w:r>
          </w:p>
        </w:tc>
        <w:tc>
          <w:tcPr>
            <w:tcW w:w="7432" w:type="dxa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proofErr w:type="spellStart"/>
            <w:r w:rsidRPr="005D7957">
              <w:t>Beamer</w:t>
            </w:r>
            <w:proofErr w:type="spellEnd"/>
            <w:r w:rsidRPr="005D7957">
              <w:t xml:space="preserve">, Whiteboard, </w:t>
            </w:r>
            <w:proofErr w:type="spellStart"/>
            <w:r w:rsidRPr="005D7957">
              <w:t>Schülertablets</w:t>
            </w:r>
            <w:proofErr w:type="spellEnd"/>
            <w:r w:rsidRPr="005D7957">
              <w:t xml:space="preserve"> (1:1), WLAN, Dateimanagementsy</w:t>
            </w:r>
            <w:r w:rsidRPr="005D7957">
              <w:t>s</w:t>
            </w:r>
            <w:r w:rsidRPr="005D7957">
              <w:t xml:space="preserve">tem </w:t>
            </w:r>
            <w:proofErr w:type="spellStart"/>
            <w:r w:rsidRPr="005D7957">
              <w:t>Bittorrent</w:t>
            </w:r>
            <w:proofErr w:type="spellEnd"/>
            <w:r w:rsidRPr="005D7957">
              <w:t xml:space="preserve"> </w:t>
            </w:r>
            <w:proofErr w:type="spellStart"/>
            <w:r w:rsidRPr="005D7957">
              <w:t>Sync</w:t>
            </w:r>
            <w:proofErr w:type="spellEnd"/>
            <w:r w:rsidRPr="005D7957">
              <w:t>.</w:t>
            </w:r>
          </w:p>
        </w:tc>
      </w:tr>
      <w:tr w:rsidR="004623BF" w:rsidRPr="00BD3996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D7957" w:rsidRPr="005D7957" w:rsidRDefault="005D7957" w:rsidP="005D7957">
            <w:pPr>
              <w:pStyle w:val="Formular1"/>
            </w:pPr>
            <w:r w:rsidRPr="005D7957">
              <w:rPr>
                <w:rStyle w:val="Fett"/>
              </w:rPr>
              <w:t>Kurzbeschreibung und Lernziele dieser Unterrichtssequenz für den Tablet-Einsatz:</w:t>
            </w:r>
            <w:r w:rsidRPr="005D7957">
              <w:br/>
              <w:t>In dieser kurzen Unterrichtseinheit (Unterrichtssequenz) werden bekannte Sachverhalte aus der Mittelstufe (Satz des Pythagoras, Gleichungen auflösen, …) neu überdacht und mit den Begrifflic</w:t>
            </w:r>
            <w:r w:rsidRPr="005D7957">
              <w:t>h</w:t>
            </w:r>
            <w:r w:rsidRPr="005D7957">
              <w:t>keiten der Oberstufe versehen. Ausgangspunkt ist ein real existierendes Problem: Kann ein Päc</w:t>
            </w:r>
            <w:r w:rsidRPr="005D7957">
              <w:t>k</w:t>
            </w:r>
            <w:r w:rsidRPr="005D7957">
              <w:t xml:space="preserve">chen so eng geschnürt werden, dass die Schnüre vom Päckchen nicht abgehoben werden können? </w:t>
            </w:r>
          </w:p>
          <w:p w:rsidR="005D7957" w:rsidRPr="005D7957" w:rsidRDefault="005D7957" w:rsidP="005D7957">
            <w:pPr>
              <w:pStyle w:val="Formular1"/>
            </w:pPr>
            <w:r w:rsidRPr="005D7957">
              <w:t xml:space="preserve">Diese Unterrichtssequenz kann in den ersten 4 Wochen (bis zu den Herbstferien) eingesetzt werden. Mit Hilfe von </w:t>
            </w:r>
            <w:proofErr w:type="spellStart"/>
            <w:r w:rsidRPr="005D7957">
              <w:t>GeoGebra</w:t>
            </w:r>
            <w:proofErr w:type="spellEnd"/>
            <w:r w:rsidRPr="005D7957">
              <w:t xml:space="preserve"> werden die Begriffe wie Funktionen, Funktionswerte und Funktionensch</w:t>
            </w:r>
            <w:r w:rsidRPr="005D7957">
              <w:t>a</w:t>
            </w:r>
            <w:r w:rsidRPr="005D7957">
              <w:t>ren je nach Bearbeitungstiefe und gewolltem Schwierigkeitsgrad angesprochen und durch das Ta</w:t>
            </w:r>
            <w:r w:rsidRPr="005D7957">
              <w:t>b</w:t>
            </w:r>
            <w:r w:rsidRPr="005D7957">
              <w:t>let visualisiert. U. a. werden während der Bearbeitung der aufeinander aufbauenden Aufgabenteile die Sinnhaftigkeit und der jeweilige Vorteil der verschiedenen Darstellungsarten (Experiment, Tabe</w:t>
            </w:r>
            <w:r w:rsidRPr="005D7957">
              <w:t>l</w:t>
            </w:r>
            <w:r w:rsidRPr="005D7957">
              <w:t xml:space="preserve">le, Grafik und Symbolik) deutlich. </w:t>
            </w:r>
          </w:p>
          <w:p w:rsidR="005D7957" w:rsidRPr="005D7957" w:rsidRDefault="005D7957" w:rsidP="005D7957">
            <w:pPr>
              <w:pStyle w:val="Formular1"/>
            </w:pPr>
            <w:r w:rsidRPr="005D7957">
              <w:t>Diese Unterrichtssequenz ermöglicht durch ihr "offenes Ende" ein nach Schwierigkeitsgrad differe</w:t>
            </w:r>
            <w:r w:rsidRPr="005D7957">
              <w:t>n</w:t>
            </w:r>
            <w:r w:rsidRPr="005D7957">
              <w:t>ziertes Arbeiten und erlaubt ein Umsetzen der individuellen Förderung.</w:t>
            </w:r>
          </w:p>
          <w:p w:rsidR="005D7957" w:rsidRPr="005D7957" w:rsidRDefault="005D7957" w:rsidP="005D7957">
            <w:pPr>
              <w:pStyle w:val="Formular1"/>
              <w:tabs>
                <w:tab w:val="left" w:pos="3439"/>
              </w:tabs>
            </w:pPr>
            <w:r>
              <w:tab/>
            </w:r>
          </w:p>
          <w:p w:rsidR="004B234A" w:rsidRDefault="005D7957" w:rsidP="004B234A">
            <w:r w:rsidRPr="005D7957">
              <w:t>Hinweis</w:t>
            </w:r>
            <w:r w:rsidR="004B234A">
              <w:t>e</w:t>
            </w:r>
            <w:r w:rsidRPr="005D7957">
              <w:t xml:space="preserve">: </w:t>
            </w:r>
          </w:p>
          <w:p w:rsidR="005D7957" w:rsidRPr="004B234A" w:rsidRDefault="004B234A" w:rsidP="004B234A">
            <w:r>
              <w:t>Anlagen sind die AB (S. 1–</w:t>
            </w:r>
            <w:r w:rsidR="005D7957" w:rsidRPr="004B234A">
              <w:t xml:space="preserve">7), die zugehörigen Lösungen und eine </w:t>
            </w:r>
            <w:proofErr w:type="spellStart"/>
            <w:r w:rsidR="005D7957" w:rsidRPr="004B234A">
              <w:t>GeoGebra</w:t>
            </w:r>
            <w:proofErr w:type="spellEnd"/>
            <w:r w:rsidR="005D7957" w:rsidRPr="004B234A">
              <w:t>-Ansicht</w:t>
            </w:r>
            <w:r>
              <w:t>.</w:t>
            </w:r>
          </w:p>
          <w:p w:rsidR="004623BF" w:rsidRPr="00FD20DA" w:rsidRDefault="005D7957" w:rsidP="004B234A">
            <w:r w:rsidRPr="004B234A">
              <w:t>Für die Durchführung der UE muss ein eigenes Päckchen mit den jeweiligen Seitenlängen</w:t>
            </w:r>
            <w:r w:rsidR="004B234A">
              <w:t>ma</w:t>
            </w:r>
            <w:r w:rsidRPr="004B234A">
              <w:t xml:space="preserve">ßen und die dazugehörigen Schnüre (siehe Seite 1: Arbeitsmaterialien) verwendet werden. </w:t>
            </w:r>
            <w:r w:rsidRPr="004B234A">
              <w:br/>
              <w:t>Die Lösungen sind dementsprechend abzuändern.</w:t>
            </w:r>
          </w:p>
        </w:tc>
      </w:tr>
    </w:tbl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271D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4623BF" w:rsidRPr="00555738" w:rsidTr="005D7957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4623BF" w:rsidRPr="00555738" w:rsidTr="005D7957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BF" w:rsidRPr="004623BF" w:rsidRDefault="004623BF" w:rsidP="004623BF"/>
        </w:tc>
      </w:tr>
      <w:tr w:rsidR="004623BF" w:rsidRPr="0049221D" w:rsidTr="005D7957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Erläuterungen</w:t>
            </w:r>
          </w:p>
        </w:tc>
      </w:tr>
      <w:tr w:rsidR="004623BF" w:rsidRPr="0049221D" w:rsidTr="005D7957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10min.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E., KO.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Problemerkennung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Beliebiges Päckchen schnüren und zeigen, dass die Schnur vom Päckchen relativ weit abhoben werden kann.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Evtl. soll ein S. ein Päckchen so eng wie möglich schn</w:t>
            </w:r>
            <w:r w:rsidRPr="005D7957">
              <w:t>ü</w:t>
            </w:r>
            <w:r w:rsidRPr="005D7957">
              <w:t xml:space="preserve">ren.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Beliebiges Päckchen, Pake</w:t>
            </w:r>
            <w:r w:rsidRPr="005D7957">
              <w:t>t</w:t>
            </w:r>
            <w:r w:rsidRPr="005D7957">
              <w:t>schnur.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Im Klassenverband, P.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15min.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 xml:space="preserve">Datenermittlung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 xml:space="preserve">Notieren der Daten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Daten ermitteln und noti</w:t>
            </w:r>
            <w:r w:rsidRPr="005D7957">
              <w:t>e</w:t>
            </w:r>
            <w:r w:rsidRPr="005D7957">
              <w:t>ren.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E11C6E">
            <w:pPr>
              <w:pStyle w:val="Textkrper"/>
              <w:rPr>
                <w:lang w:eastAsia="en-US"/>
              </w:rPr>
            </w:pPr>
            <w:r w:rsidRPr="005D7957">
              <w:t xml:space="preserve">T., AB. (Nr. 1, Seite 1) </w:t>
            </w:r>
            <w:hyperlink r:id="rId18" w:history="1">
              <w:r w:rsidR="00B2070E" w:rsidRPr="00B2070E">
                <w:rPr>
                  <w:rStyle w:val="Hyperlink"/>
                </w:rPr>
                <w:t>Seilpar</w:t>
              </w:r>
              <w:r w:rsidR="00B2070E" w:rsidRPr="00B2070E">
                <w:rPr>
                  <w:rStyle w:val="Hyperlink"/>
                </w:rPr>
                <w:t>a</w:t>
              </w:r>
              <w:r w:rsidR="00B2070E" w:rsidRPr="00B2070E">
                <w:rPr>
                  <w:rStyle w:val="Hyperlink"/>
                </w:rPr>
                <w:t>doxon</w:t>
              </w:r>
            </w:hyperlink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Päckchen mit Seite</w:t>
            </w:r>
            <w:r w:rsidRPr="005D7957">
              <w:t>n</w:t>
            </w:r>
            <w:r w:rsidRPr="005D7957">
              <w:t>längena</w:t>
            </w:r>
            <w:r w:rsidRPr="005D7957">
              <w:t>n</w:t>
            </w:r>
            <w:r w:rsidRPr="005D7957">
              <w:t>gaben, ve</w:t>
            </w:r>
            <w:r w:rsidRPr="005D7957">
              <w:t>r</w:t>
            </w:r>
            <w:r w:rsidRPr="005D7957">
              <w:t>schiede</w:t>
            </w:r>
            <w:r w:rsidRPr="005D7957">
              <w:t>n</w:t>
            </w:r>
            <w:r w:rsidRPr="005D7957">
              <w:t>lange (vo</w:t>
            </w:r>
            <w:r w:rsidRPr="005D7957">
              <w:t>r</w:t>
            </w:r>
            <w:r w:rsidRPr="005D7957">
              <w:t>gefertigte) Paketschn</w:t>
            </w:r>
            <w:r w:rsidRPr="005D7957">
              <w:t>ü</w:t>
            </w:r>
            <w:r w:rsidRPr="005D7957">
              <w:t>re, Bür</w:t>
            </w:r>
            <w:r w:rsidRPr="005D7957">
              <w:t>o</w:t>
            </w:r>
            <w:r w:rsidRPr="005D7957">
              <w:t>klammer, Meterstab.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Durchführung im Klassenverband, P.</w:t>
            </w:r>
          </w:p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Alle S. haben die gleichen Daten.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10min.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Kommunizieren, Argume</w:t>
            </w:r>
            <w:r w:rsidRPr="005D7957">
              <w:t>n</w:t>
            </w:r>
            <w:r w:rsidRPr="005D7957">
              <w:t>tieren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 xml:space="preserve">Tabellendaten in </w:t>
            </w:r>
            <w:proofErr w:type="spellStart"/>
            <w:r w:rsidRPr="005D7957">
              <w:t>GeoGebra</w:t>
            </w:r>
            <w:proofErr w:type="spellEnd"/>
            <w:r w:rsidRPr="005D7957">
              <w:t xml:space="preserve"> eintragen.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 (Seite 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EA.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15min.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Modellieren, formal mit Symbolik arbeiten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Rechnerische Bestimmung der Funktionsgleichung.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AB. (Nr. 2, Seite 3)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EA.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10min.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Wechsel der Darstellung</w:t>
            </w:r>
            <w:r w:rsidRPr="005D7957">
              <w:t>s</w:t>
            </w:r>
            <w:r w:rsidRPr="005D7957">
              <w:t>art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Zeichnerische Darstellung erzeugen (Schaubild)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 (Nr. 3, Seite 3)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EA.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lastRenderedPageBreak/>
              <w:t>15min.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Symbolisierung, Probleml</w:t>
            </w:r>
            <w:r w:rsidRPr="005D7957">
              <w:t>ö</w:t>
            </w:r>
            <w:r w:rsidRPr="005D7957">
              <w:t>sung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Funktionswertbestimmung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 (Nr. 4, Seite 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EA.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15min.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Z., Ü., R.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Kommunizieren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Hilfestellung bei P. eines S.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PR.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AB., D.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P.</w:t>
            </w:r>
          </w:p>
        </w:tc>
      </w:tr>
      <w:tr w:rsidR="005D7957" w:rsidRPr="0049221D" w:rsidTr="005D7957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4623BF" w:rsidRDefault="005D7957" w:rsidP="005D7957">
            <w:pPr>
              <w:pStyle w:val="Textkrper"/>
            </w:pPr>
            <w:r w:rsidRPr="005D7957">
              <w:t xml:space="preserve">Der restliche Teil der Arbeitsblätter (Nr. 5 und 6, Seite 5 - 7) kann wahlweise bearbeitet werden.  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20min.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Modellieren, formal mit Symbolik arbeiten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Analoges Vorgehen wie vorher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 (Nr. 5, Seite 5)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proofErr w:type="gramStart"/>
            <w:r w:rsidRPr="005D7957">
              <w:t>PA.,</w:t>
            </w:r>
            <w:proofErr w:type="gramEnd"/>
            <w:r w:rsidRPr="005D7957">
              <w:t xml:space="preserve"> Ergebnis der Rechnung liegt aus.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20min.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ERA.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Modellieren, formal mit Symbolik arbeiten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Individuelle Unterstützung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Analoges Vorgehen wie vorher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AB. (Nr. 6, Seite 6 und 7)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proofErr w:type="gramStart"/>
            <w:r w:rsidRPr="005D7957">
              <w:t>PA.,</w:t>
            </w:r>
            <w:proofErr w:type="gramEnd"/>
            <w:r w:rsidRPr="005D7957">
              <w:t xml:space="preserve"> Ergebnis der Rechnung liegt aus.</w:t>
            </w:r>
          </w:p>
        </w:tc>
      </w:tr>
      <w:tr w:rsidR="005D7957" w:rsidRPr="0049221D" w:rsidTr="005D7957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5min.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Z., Ü., R.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Kommunizieren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Hilfestellung bei P. eines S.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PR.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TT., D.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57" w:rsidRPr="005D7957" w:rsidRDefault="005D7957" w:rsidP="005D7957">
            <w:pPr>
              <w:pStyle w:val="Textkrper"/>
              <w:rPr>
                <w:lang w:eastAsia="en-US"/>
              </w:rPr>
            </w:pPr>
            <w:r w:rsidRPr="005D7957">
              <w:t>P.</w:t>
            </w:r>
          </w:p>
        </w:tc>
      </w:tr>
    </w:tbl>
    <w:p w:rsidR="004623BF" w:rsidRDefault="004623BF" w:rsidP="004623BF"/>
    <w:p w:rsidR="004623BF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>, D = Dokumentenkamera, 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>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237EF1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</w:tc>
      </w:tr>
    </w:tbl>
    <w:p w:rsidR="002E6DB4" w:rsidRPr="004623BF" w:rsidRDefault="002E6DB4" w:rsidP="004623BF"/>
    <w:sectPr w:rsidR="002E6DB4" w:rsidRPr="004623BF" w:rsidSect="00237EF1">
      <w:headerReference w:type="default" r:id="rId19"/>
      <w:headerReference w:type="first" r:id="rId20"/>
      <w:pgSz w:w="16838" w:h="11906" w:orient="landscape" w:code="9"/>
      <w:pgMar w:top="1418" w:right="1418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57" w:rsidRDefault="005D7957" w:rsidP="001E03DE">
      <w:r>
        <w:separator/>
      </w:r>
    </w:p>
  </w:endnote>
  <w:endnote w:type="continuationSeparator" w:id="0">
    <w:p w:rsidR="005D7957" w:rsidRDefault="005D7957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7A7C65-1B27-4578-82F0-EF94A78C481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1EA6AAE-3958-44C3-BFEC-4E94614FC3F9}"/>
    <w:embedBold r:id="rId3" w:fontKey="{BFD8FCBC-6497-474D-A4B3-AB411EAAF6BE}"/>
    <w:embedItalic r:id="rId4" w:fontKey="{B505A607-45C5-49C6-9FAF-D9AD2181A1DB}"/>
    <w:embedBoldItalic r:id="rId5" w:fontKey="{FCF3F14E-0C14-462F-A06E-6710D77E49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54C541C-4C8E-4778-855F-97AEBF4009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89D438-F9A1-4A99-9023-24FA01BF72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BC11950-F7B9-489D-88CF-663DD968D22F}"/>
    <w:embedBold r:id="rId9" w:fontKey="{6C08DCAB-B097-46FA-9153-1CA123306D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82C72A8D-1B29-40A4-ABC1-8FBC49EAC3B6}"/>
    <w:embedBold r:id="rId11" w:fontKey="{9571973B-A0D8-437E-9448-B14DC5A9913A}"/>
    <w:embedItalic r:id="rId12" w:fontKey="{D10D06B4-1C03-4596-BB48-DB36F004C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77E1B15-C7FD-45F7-9085-7B96B70E1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FFD0D38-E684-4589-8874-41CDCA44870F}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43A4B5" wp14:editId="5B43A4B6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F1" w:rsidRPr="00E20335" w:rsidRDefault="00237EF1" w:rsidP="00237EF1">
    <w:pPr>
      <w:pStyle w:val="LS-KopfzeileGeradeHochformatLinks"/>
    </w:pPr>
    <w:r>
      <w:fldChar w:fldCharType="begin"/>
    </w:r>
    <w:r>
      <w:instrText xml:space="preserve"> PAGE  \* Arabic  \* MERGEFORMAT </w:instrText>
    </w:r>
    <w:r>
      <w:fldChar w:fldCharType="separate"/>
    </w:r>
    <w:r w:rsidR="001B3553">
      <w:rPr>
        <w:noProof/>
      </w:rPr>
      <w:t>3</w:t>
    </w:r>
    <w:r>
      <w:fldChar w:fldCharType="end"/>
    </w:r>
  </w:p>
  <w:p w:rsidR="00181EF1" w:rsidRPr="00F738E2" w:rsidRDefault="00181EF1" w:rsidP="00F738E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F1" w:rsidRPr="00E20335" w:rsidRDefault="00237EF1" w:rsidP="00237EF1">
    <w:pPr>
      <w:pStyle w:val="LS-KopfzeileGeradeHochformatLinks"/>
    </w:pPr>
    <w:r>
      <w:fldChar w:fldCharType="begin"/>
    </w:r>
    <w:r>
      <w:instrText xml:space="preserve"> PAGE  \* Arabic  \* MERGEFORMAT </w:instrText>
    </w:r>
    <w:r>
      <w:fldChar w:fldCharType="separate"/>
    </w:r>
    <w:r w:rsidR="001B3553">
      <w:rPr>
        <w:noProof/>
      </w:rPr>
      <w:t>2</w:t>
    </w:r>
    <w:r>
      <w:fldChar w:fldCharType="end"/>
    </w:r>
  </w:p>
  <w:p w:rsidR="00237EF1" w:rsidRPr="00237EF1" w:rsidRDefault="00237EF1" w:rsidP="00237EF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57" w:rsidRDefault="001B3553" w:rsidP="005B08AE">
      <w:pPr>
        <w:pStyle w:val="Standard-EinstellungenLS"/>
      </w:pPr>
      <w:r>
        <w:pict w14:anchorId="5B43A4B1">
          <v:rect id="_x0000_i1025" style="width:145.15pt;height:.4pt;mso-position-vertical:absolute" o:hrpct="0" o:hrstd="t" o:hrnoshade="t" o:hr="t" fillcolor="#a5a5a5 [2092]" stroked="f"/>
        </w:pict>
      </w:r>
      <w:r w:rsidR="005D7957">
        <w:separator/>
      </w:r>
    </w:p>
  </w:footnote>
  <w:footnote w:type="continuationSeparator" w:id="0">
    <w:p w:rsidR="005D7957" w:rsidRDefault="001B3553" w:rsidP="001E03DE">
      <w:r>
        <w:rPr>
          <w:lang w:eastAsia="de-DE"/>
        </w:rPr>
        <w:pict w14:anchorId="5B43A4B2">
          <v:rect id="_x0000_i1026" style="width:145.15pt;height:.4pt;mso-position-vertical:absolute" o:hrpct="0" o:hrstd="t" o:hrnoshade="t" o:hr="t" fillcolor="#a5a5a5 [2092]" stroked="f"/>
        </w:pict>
      </w:r>
      <w:r w:rsidR="005D7957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E6" w:rsidRDefault="00271DE6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F1" w:rsidRDefault="00237EF1" w:rsidP="00237EF1">
    <w:r w:rsidRPr="00237EF1">
      <mc:AlternateContent>
        <mc:Choice Requires="wpg">
          <w:drawing>
            <wp:anchor distT="0" distB="0" distL="114300" distR="114300" simplePos="0" relativeHeight="252922880" behindDoc="0" locked="0" layoutInCell="1" allowOverlap="1" wp14:anchorId="06F77927" wp14:editId="5EEF8716">
              <wp:simplePos x="0" y="0"/>
              <wp:positionH relativeFrom="page">
                <wp:posOffset>619125</wp:posOffset>
              </wp:positionH>
              <wp:positionV relativeFrom="page">
                <wp:posOffset>361950</wp:posOffset>
              </wp:positionV>
              <wp:extent cx="6543675" cy="351515"/>
              <wp:effectExtent l="0" t="0" r="28575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675" cy="351515"/>
                        <a:chOff x="-196349" y="67945"/>
                        <a:chExt cx="6544199" cy="352425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EF1" w:rsidRPr="00E20335" w:rsidRDefault="00237EF1" w:rsidP="00237EF1">
                            <w:r>
                              <w:t>Staatliches Seminar für berufliche Schulen Freiburg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" name="Gerade Verbindung 48"/>
                      <wps:cNvCnPr/>
                      <wps:spPr>
                        <a:xfrm flipH="1">
                          <a:off x="-101283" y="339937"/>
                          <a:ext cx="64491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75pt;margin-top:28.5pt;width:515.25pt;height:27.7pt;z-index:252922880;mso-position-horizontal-relative:page;mso-position-vertical-relative:page;mso-width-relative:margin;mso-height-relative:margin" coordorigin="-1963,679" coordsize="6544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237EF1" w:rsidRPr="00E20335" w:rsidRDefault="00237EF1" w:rsidP="00237EF1">
                      <w:r>
                        <w:t>Staatliches Seminar für berufliche Schulen Freiburg</w:t>
                      </w:r>
                    </w:p>
                  </w:txbxContent>
                </v:textbox>
              </v:shape>
              <v:line id="Gerade Verbindung 48" o:spid="_x0000_s1028" style="position:absolute;flip:x;visibility:visible;mso-wrap-style:square" from="-1012,3399" to="63478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  <w:p w:rsidR="008D17D8" w:rsidRPr="00237EF1" w:rsidRDefault="008D17D8" w:rsidP="00237EF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E6" w:rsidRDefault="00271DE6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53" w:rsidRDefault="001B3553" w:rsidP="001B3553">
    <w:r w:rsidRPr="001B3553">
      <mc:AlternateContent>
        <mc:Choice Requires="wpg">
          <w:drawing>
            <wp:anchor distT="0" distB="0" distL="114300" distR="114300" simplePos="0" relativeHeight="252926976" behindDoc="0" locked="0" layoutInCell="1" allowOverlap="1" wp14:anchorId="7419182D" wp14:editId="01C169BE">
              <wp:simplePos x="0" y="0"/>
              <wp:positionH relativeFrom="page">
                <wp:posOffset>619125</wp:posOffset>
              </wp:positionH>
              <wp:positionV relativeFrom="page">
                <wp:posOffset>371475</wp:posOffset>
              </wp:positionV>
              <wp:extent cx="9496425" cy="351515"/>
              <wp:effectExtent l="0" t="0" r="28575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96425" cy="351515"/>
                        <a:chOff x="-196349" y="67945"/>
                        <a:chExt cx="9497188" cy="352425"/>
                      </a:xfrm>
                    </wpg:grpSpPr>
                    <wps:wsp>
                      <wps:cNvPr id="4" name="Textfeld 4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553" w:rsidRPr="00E20335" w:rsidRDefault="001B3553" w:rsidP="001B3553">
                            <w:r>
                              <w:t>Staatliches Seminar für berufliche Schulen Freiburg</w:t>
                            </w:r>
                          </w:p>
                          <w:p w:rsidR="001B3553" w:rsidRPr="00E20335" w:rsidRDefault="001B3553" w:rsidP="001B3553">
                            <w:pPr>
                              <w:pStyle w:val="NL-Kopfzeilen-Tite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" name="Gerade Verbindung 48"/>
                      <wps:cNvCnPr/>
                      <wps:spPr>
                        <a:xfrm flipH="1">
                          <a:off x="-101290" y="336784"/>
                          <a:ext cx="940212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30" style="position:absolute;margin-left:48.75pt;margin-top:29.25pt;width:747.75pt;height:27.7pt;z-index:252926976;mso-position-horizontal-relative:page;mso-position-vertical-relative:page;mso-width-relative:margin;mso-height-relative:margin" coordorigin="-1963,679" coordsize="9497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31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1B3553" w:rsidRPr="00E20335" w:rsidRDefault="001B3553" w:rsidP="001B3553">
                      <w:r>
                        <w:t>Staatliches Seminar für berufliche Schulen Freiburg</w:t>
                      </w:r>
                    </w:p>
                    <w:p w:rsidR="001B3553" w:rsidRPr="00E20335" w:rsidRDefault="001B3553" w:rsidP="001B3553">
                      <w:pPr>
                        <w:pStyle w:val="NL-Kopfzeilen-Titel"/>
                      </w:pPr>
                    </w:p>
                  </w:txbxContent>
                </v:textbox>
              </v:shape>
              <v:line id="Gerade Verbindung 48" o:spid="_x0000_s1032" style="position:absolute;flip:x;visibility:visible;mso-wrap-style:square" from="-1012,3367" to="93008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KuUL4AAADaAAAADwAAAGRycy9kb3ducmV2LnhtbERPTYvCMBC9L/gfwgje1tQ9qFSjqLji&#10;aUG3q9ehGdtiMylJrPXfbwTB4+N9z5edqUVLzleWFYyGCQji3OqKCwXZ7/fnFIQPyBpry6TgQR6W&#10;i97HHFNt73yg9hgKEUPYp6igDKFJpfR5SQb90DbEkbtYZzBE6AqpHd5juKnlV5KMpcGKY0OJDW1K&#10;yq/Hm4kzfta7bNOywcfBnbNpPjptd39KDfrdagYiUBfe4pd7rxVM4Hkl+kEu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oq5QvgAAANoAAAAPAAAAAAAAAAAAAAAAAKEC&#10;AABkcnMvZG93bnJldi54bWxQSwUGAAAAAAQABAD5AAAAjAMAAAAA&#10;" strokecolor="#a6a6a6" strokeweight=".5pt"/>
              <w10:wrap anchorx="page" anchory="page"/>
            </v:group>
          </w:pict>
        </mc:Fallback>
      </mc:AlternateContent>
    </w:r>
  </w:p>
  <w:p w:rsidR="009A24FC" w:rsidRPr="001B3553" w:rsidRDefault="009A24FC" w:rsidP="001B3553">
    <w:bookmarkStart w:id="0" w:name="_GoBack"/>
    <w:bookmarkEnd w:id="0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53" w:rsidRDefault="001B3553" w:rsidP="001B3553">
    <w:r w:rsidRPr="001B3553">
      <mc:AlternateContent>
        <mc:Choice Requires="wpg">
          <w:drawing>
            <wp:anchor distT="0" distB="0" distL="114300" distR="114300" simplePos="0" relativeHeight="252924928" behindDoc="0" locked="0" layoutInCell="1" allowOverlap="1" wp14:anchorId="1F4A0B6F" wp14:editId="76A569A1">
              <wp:simplePos x="0" y="0"/>
              <wp:positionH relativeFrom="page">
                <wp:posOffset>619125</wp:posOffset>
              </wp:positionH>
              <wp:positionV relativeFrom="page">
                <wp:posOffset>371475</wp:posOffset>
              </wp:positionV>
              <wp:extent cx="9496425" cy="351515"/>
              <wp:effectExtent l="0" t="0" r="28575" b="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96425" cy="351515"/>
                        <a:chOff x="-196349" y="67945"/>
                        <a:chExt cx="9497188" cy="352425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553" w:rsidRPr="00E20335" w:rsidRDefault="001B3553" w:rsidP="001B3553">
                            <w:r>
                              <w:t>Staatliches Seminar für berufliche Schulen Freiburg</w:t>
                            </w:r>
                          </w:p>
                          <w:p w:rsidR="001B3553" w:rsidRPr="00E20335" w:rsidRDefault="001B3553" w:rsidP="001B3553">
                            <w:pPr>
                              <w:pStyle w:val="NL-Kopfzeilen-Tite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Gerade Verbindung 48"/>
                      <wps:cNvCnPr/>
                      <wps:spPr>
                        <a:xfrm flipH="1">
                          <a:off x="-101290" y="336784"/>
                          <a:ext cx="940212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3" style="position:absolute;margin-left:48.75pt;margin-top:29.25pt;width:747.75pt;height:27.7pt;z-index:252924928;mso-position-horizontal-relative:page;mso-position-vertical-relative:page;mso-width-relative:margin;mso-height-relative:margin" coordorigin="-1963,679" coordsize="9497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4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1B3553" w:rsidRPr="00E20335" w:rsidRDefault="001B3553" w:rsidP="001B3553">
                      <w:r>
                        <w:t>Staatliches Seminar für berufliche Schulen Freiburg</w:t>
                      </w:r>
                    </w:p>
                    <w:p w:rsidR="001B3553" w:rsidRPr="00E20335" w:rsidRDefault="001B3553" w:rsidP="001B3553">
                      <w:pPr>
                        <w:pStyle w:val="NL-Kopfzeilen-Titel"/>
                      </w:pPr>
                    </w:p>
                  </w:txbxContent>
                </v:textbox>
              </v:shape>
              <v:line id="Gerade Verbindung 48" o:spid="_x0000_s1035" style="position:absolute;flip:x;visibility:visible;mso-wrap-style:square" from="-1012,3367" to="93008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  <w:p w:rsidR="002A2295" w:rsidRPr="001B3553" w:rsidRDefault="001B3553" w:rsidP="001B35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4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4"/>
  </w:num>
  <w:num w:numId="17">
    <w:abstractNumId w:val="13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2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2"/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57"/>
    <w:rsid w:val="00000F42"/>
    <w:rsid w:val="00004820"/>
    <w:rsid w:val="0001248C"/>
    <w:rsid w:val="000126F8"/>
    <w:rsid w:val="00014145"/>
    <w:rsid w:val="000147AC"/>
    <w:rsid w:val="00027A13"/>
    <w:rsid w:val="00032796"/>
    <w:rsid w:val="0003470F"/>
    <w:rsid w:val="00035565"/>
    <w:rsid w:val="00037633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3553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3AAA"/>
    <w:rsid w:val="00236FBC"/>
    <w:rsid w:val="00237EF1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623BF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7B97"/>
    <w:rsid w:val="004B234A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957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7115"/>
    <w:rsid w:val="00832C30"/>
    <w:rsid w:val="008353A0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F458F"/>
    <w:rsid w:val="008F5021"/>
    <w:rsid w:val="009021D7"/>
    <w:rsid w:val="00906D4E"/>
    <w:rsid w:val="00906D6F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39C0"/>
    <w:rsid w:val="00A22DFE"/>
    <w:rsid w:val="00A246F6"/>
    <w:rsid w:val="00A314E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070E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1C6E"/>
    <w:rsid w:val="00E12EF1"/>
    <w:rsid w:val="00E1527E"/>
    <w:rsid w:val="00E17952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file:///\\lsstu01sf0001\Oeffentlich\4-40\Allgemein\Alle%20Referate%20FB4\Referat%2042_43\PG-Arbeit\Tablets\Tabletportal\Unterrichtsbeispiele%20KM-Seminare\Mathe-Hemlein\Seilparadoxon.docx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4-40\Allgemein\Alle%20Referate%20FB4\Referat%2042_43\PG-Arbeit\Tablets\Material\UE_Beschreibung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6D10-BCB5-4686-81CA-58EB34132D6F}">
  <ds:schemaRefs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4BAAE51-57C0-449F-BC64-59781462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UE_Beschreibung_mit LS-Logo.dotx</Template>
  <TotalTime>0</TotalTime>
  <Pages>3</Pages>
  <Words>680</Words>
  <Characters>4289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Baisch, Alexandra (LS)</dc:creator>
  <cp:lastModifiedBy>Baisch, Alexandra (LS)</cp:lastModifiedBy>
  <cp:revision>6</cp:revision>
  <cp:lastPrinted>2013-03-18T15:50:00Z</cp:lastPrinted>
  <dcterms:created xsi:type="dcterms:W3CDTF">2015-10-15T16:09:00Z</dcterms:created>
  <dcterms:modified xsi:type="dcterms:W3CDTF">2015-10-28T16:04:00Z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