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5D5E6F" w:rsidRPr="00BD3996" w14:paraId="624249EA" w14:textId="77777777" w:rsidTr="0002243C">
        <w:tc>
          <w:tcPr>
            <w:tcW w:w="2599" w:type="dxa"/>
            <w:shd w:val="clear" w:color="auto" w:fill="D9D9D9" w:themeFill="background1" w:themeFillShade="D9"/>
          </w:tcPr>
          <w:p w14:paraId="38435E29" w14:textId="77777777" w:rsidR="005D5E6F" w:rsidRPr="00FF6B51" w:rsidRDefault="005D5E6F" w:rsidP="0002243C">
            <w:pPr>
              <w:rPr>
                <w:szCs w:val="28"/>
              </w:rPr>
            </w:pPr>
          </w:p>
          <w:p w14:paraId="0B802B2E" w14:textId="77777777" w:rsidR="005D5E6F" w:rsidRPr="00BF5DBA" w:rsidRDefault="00725389" w:rsidP="0002243C">
            <w:pPr>
              <w:rPr>
                <w:b/>
              </w:rPr>
            </w:pPr>
            <w:r>
              <w:rPr>
                <w:b/>
              </w:rPr>
              <w:t>Lernsituation</w:t>
            </w:r>
            <w:r w:rsidR="005D5E6F">
              <w:rPr>
                <w:b/>
              </w:rPr>
              <w:t>:</w:t>
            </w:r>
          </w:p>
          <w:p w14:paraId="4F0546D9" w14:textId="77777777" w:rsidR="005D5E6F" w:rsidRPr="00BD3996" w:rsidRDefault="005D5E6F" w:rsidP="0002243C">
            <w:pPr>
              <w:rPr>
                <w:b/>
                <w:sz w:val="28"/>
                <w:szCs w:val="28"/>
              </w:rPr>
            </w:pPr>
          </w:p>
        </w:tc>
        <w:tc>
          <w:tcPr>
            <w:tcW w:w="7432" w:type="dxa"/>
            <w:shd w:val="clear" w:color="auto" w:fill="D9D9D9" w:themeFill="background1" w:themeFillShade="D9"/>
          </w:tcPr>
          <w:p w14:paraId="187BC315" w14:textId="77777777" w:rsidR="00C80EA8" w:rsidRDefault="00C80EA8" w:rsidP="0002243C"/>
          <w:p w14:paraId="5EF7C4B5" w14:textId="18899E82" w:rsidR="005D5E6F" w:rsidRPr="00BD3996" w:rsidRDefault="00DA754C" w:rsidP="0002243C">
            <w:r>
              <w:t>Phasenanschnitt mit TCA 785</w:t>
            </w:r>
            <w:r w:rsidR="004A46BA">
              <w:t xml:space="preserve"> </w:t>
            </w:r>
            <w:r w:rsidR="001D0B1D">
              <w:t>realisieren</w:t>
            </w:r>
          </w:p>
        </w:tc>
      </w:tr>
      <w:tr w:rsidR="005D5E6F" w:rsidRPr="00BD3996" w14:paraId="080D4C38" w14:textId="77777777" w:rsidTr="0002243C">
        <w:tc>
          <w:tcPr>
            <w:tcW w:w="2599" w:type="dxa"/>
          </w:tcPr>
          <w:p w14:paraId="241A8102" w14:textId="77777777" w:rsidR="005D5E6F" w:rsidRPr="00BD3996" w:rsidRDefault="005D5E6F" w:rsidP="0002243C">
            <w:pPr>
              <w:pStyle w:val="Formular1"/>
            </w:pPr>
            <w:r w:rsidRPr="00BD3996">
              <w:t>Name der Autorin/</w:t>
            </w:r>
            <w:r w:rsidRPr="00BD3996">
              <w:br/>
              <w:t>des Autors</w:t>
            </w:r>
            <w:r>
              <w:t>:</w:t>
            </w:r>
          </w:p>
        </w:tc>
        <w:tc>
          <w:tcPr>
            <w:tcW w:w="7432" w:type="dxa"/>
          </w:tcPr>
          <w:p w14:paraId="27D3EBE4" w14:textId="31DB8A1D" w:rsidR="005D5E6F" w:rsidRPr="00BD3996" w:rsidRDefault="004A46BA" w:rsidP="0002243C">
            <w:pPr>
              <w:pStyle w:val="Formular1"/>
            </w:pPr>
            <w:r>
              <w:t>Michael Avanzini</w:t>
            </w:r>
          </w:p>
        </w:tc>
      </w:tr>
      <w:tr w:rsidR="005D5E6F" w:rsidRPr="00BD3996" w14:paraId="15F0B67A" w14:textId="77777777" w:rsidTr="0002243C">
        <w:tc>
          <w:tcPr>
            <w:tcW w:w="2599" w:type="dxa"/>
          </w:tcPr>
          <w:p w14:paraId="0131B147" w14:textId="77777777" w:rsidR="005D5E6F" w:rsidRPr="00BD3996" w:rsidRDefault="00725389" w:rsidP="0002243C">
            <w:pPr>
              <w:pStyle w:val="Formular1"/>
            </w:pPr>
            <w:r>
              <w:t>Kompetenzbereich/</w:t>
            </w:r>
            <w:r w:rsidR="005D5E6F" w:rsidRPr="00BD3996">
              <w:t>Fach</w:t>
            </w:r>
            <w:r w:rsidR="005D5E6F">
              <w:t>:</w:t>
            </w:r>
          </w:p>
        </w:tc>
        <w:tc>
          <w:tcPr>
            <w:tcW w:w="7432" w:type="dxa"/>
          </w:tcPr>
          <w:p w14:paraId="6A6A955B" w14:textId="77777777" w:rsidR="005D5E6F" w:rsidRPr="00BD3996" w:rsidRDefault="00DC0CE4" w:rsidP="0002243C">
            <w:pPr>
              <w:pStyle w:val="Formular1"/>
            </w:pPr>
            <w:r>
              <w:t>Berufsfachliche Kompetenz</w:t>
            </w:r>
          </w:p>
        </w:tc>
      </w:tr>
      <w:tr w:rsidR="005D5E6F" w:rsidRPr="00BD3996" w14:paraId="4DAA0CDF" w14:textId="77777777" w:rsidTr="0002243C">
        <w:tc>
          <w:tcPr>
            <w:tcW w:w="2599" w:type="dxa"/>
          </w:tcPr>
          <w:p w14:paraId="4E953345" w14:textId="77777777" w:rsidR="005D5E6F" w:rsidRPr="00BD3996" w:rsidRDefault="005D5E6F" w:rsidP="0002243C">
            <w:pPr>
              <w:pStyle w:val="Formular1"/>
            </w:pPr>
            <w:r>
              <w:t>Klasse/</w:t>
            </w:r>
            <w:r w:rsidRPr="00BD3996">
              <w:t>Jahrgangsstufe</w:t>
            </w:r>
            <w:r>
              <w:t>:</w:t>
            </w:r>
          </w:p>
        </w:tc>
        <w:tc>
          <w:tcPr>
            <w:tcW w:w="7432" w:type="dxa"/>
          </w:tcPr>
          <w:p w14:paraId="4CDCCCCF" w14:textId="77777777" w:rsidR="005D5E6F" w:rsidRPr="00BD3996" w:rsidRDefault="003F3F02" w:rsidP="0002243C">
            <w:pPr>
              <w:pStyle w:val="Formular1"/>
            </w:pPr>
            <w:r>
              <w:t>3.</w:t>
            </w:r>
            <w:r w:rsidR="004A46BA">
              <w:t xml:space="preserve"> Ausbildungsjahr</w:t>
            </w:r>
          </w:p>
        </w:tc>
      </w:tr>
      <w:tr w:rsidR="005D5E6F" w:rsidRPr="00BD3996" w14:paraId="18CF830E" w14:textId="77777777" w:rsidTr="0002243C">
        <w:tc>
          <w:tcPr>
            <w:tcW w:w="2599" w:type="dxa"/>
          </w:tcPr>
          <w:p w14:paraId="0FBCA187" w14:textId="77777777" w:rsidR="005D5E6F" w:rsidRPr="00BD3996" w:rsidRDefault="005D5E6F" w:rsidP="0002243C">
            <w:pPr>
              <w:pStyle w:val="Formular1"/>
            </w:pPr>
            <w:r w:rsidRPr="00BD3996">
              <w:t>Schulart</w:t>
            </w:r>
            <w:r w:rsidR="00DB2287">
              <w:t>/Berufsfeld/Beruf</w:t>
            </w:r>
            <w:r>
              <w:t>:</w:t>
            </w:r>
          </w:p>
        </w:tc>
        <w:tc>
          <w:tcPr>
            <w:tcW w:w="7432" w:type="dxa"/>
          </w:tcPr>
          <w:p w14:paraId="528D7BB4" w14:textId="77777777" w:rsidR="005D5E6F" w:rsidRPr="00BD3996" w:rsidRDefault="003F3F02" w:rsidP="003F3F02">
            <w:pPr>
              <w:pStyle w:val="Formular1"/>
            </w:pPr>
            <w:r>
              <w:t xml:space="preserve">Berufsschule / Elektrotechnik / </w:t>
            </w:r>
            <w:r w:rsidRPr="003F3F02">
              <w:t>Elektroniker/Elektronikerin für Automatisie-rungstechnik</w:t>
            </w:r>
          </w:p>
        </w:tc>
      </w:tr>
      <w:tr w:rsidR="005D5E6F" w:rsidRPr="00BD3996" w14:paraId="2EE150FC" w14:textId="77777777" w:rsidTr="0002243C">
        <w:tc>
          <w:tcPr>
            <w:tcW w:w="2599" w:type="dxa"/>
          </w:tcPr>
          <w:p w14:paraId="6BE381AE" w14:textId="77777777" w:rsidR="005D5E6F" w:rsidRPr="00BD3996" w:rsidRDefault="00DB2287" w:rsidP="00DB2287">
            <w:pPr>
              <w:pStyle w:val="Formular1"/>
            </w:pPr>
            <w:r>
              <w:t>Lehrplan</w:t>
            </w:r>
            <w:r w:rsidR="00725389">
              <w:t>-/</w:t>
            </w:r>
            <w:r w:rsidR="005D5E6F" w:rsidRPr="00BD3996">
              <w:t>Le</w:t>
            </w:r>
            <w:r>
              <w:t>rnfeld</w:t>
            </w:r>
            <w:r w:rsidR="005D5E6F" w:rsidRPr="00BD3996">
              <w:t>bezug</w:t>
            </w:r>
            <w:r w:rsidR="005D5E6F">
              <w:t>:</w:t>
            </w:r>
          </w:p>
        </w:tc>
        <w:tc>
          <w:tcPr>
            <w:tcW w:w="7432" w:type="dxa"/>
          </w:tcPr>
          <w:p w14:paraId="11F2E900" w14:textId="2A374F47" w:rsidR="00DB2287" w:rsidRPr="00BD3996" w:rsidRDefault="004A46BA" w:rsidP="00FF6B51">
            <w:pPr>
              <w:pStyle w:val="Formular1"/>
            </w:pPr>
            <w:r>
              <w:t>L</w:t>
            </w:r>
            <w:r w:rsidR="00FF6B51">
              <w:t>F</w:t>
            </w:r>
            <w:r>
              <w:t xml:space="preserve"> </w:t>
            </w:r>
            <w:r w:rsidR="00DA754C">
              <w:t>10/11</w:t>
            </w:r>
            <w:r>
              <w:t xml:space="preserve">, </w:t>
            </w:r>
            <w:r w:rsidR="00DA754C">
              <w:t>Aufbau und Wirkungsweise von Wechselstromstellern erläutern (Phasenanschnittsteuerung, Periodengruppensteuerung, elektronisches Lastrelais)</w:t>
            </w:r>
          </w:p>
        </w:tc>
      </w:tr>
      <w:tr w:rsidR="005D5E6F" w:rsidRPr="00BD3996" w14:paraId="2871F1B5" w14:textId="77777777" w:rsidTr="0002243C">
        <w:tc>
          <w:tcPr>
            <w:tcW w:w="2599" w:type="dxa"/>
          </w:tcPr>
          <w:p w14:paraId="14EC9EED" w14:textId="77777777" w:rsidR="005D5E6F" w:rsidRPr="00BD3996" w:rsidRDefault="005D5E6F" w:rsidP="0002243C">
            <w:pPr>
              <w:pStyle w:val="Formular1"/>
            </w:pPr>
            <w:r w:rsidRPr="00BD3996">
              <w:t>Zeitumfang</w:t>
            </w:r>
            <w:r>
              <w:t>:</w:t>
            </w:r>
          </w:p>
        </w:tc>
        <w:tc>
          <w:tcPr>
            <w:tcW w:w="7432" w:type="dxa"/>
          </w:tcPr>
          <w:p w14:paraId="5499B998" w14:textId="77777777" w:rsidR="005D5E6F" w:rsidRPr="00BD3996" w:rsidRDefault="00AF20E1" w:rsidP="0002243C">
            <w:pPr>
              <w:pStyle w:val="Formular1"/>
            </w:pPr>
            <w:r>
              <w:t>2</w:t>
            </w:r>
            <w:r w:rsidR="00DB2287" w:rsidRPr="00A100F2">
              <w:t xml:space="preserve"> UE</w:t>
            </w:r>
          </w:p>
        </w:tc>
      </w:tr>
      <w:tr w:rsidR="005D5E6F" w:rsidRPr="00BD3996" w14:paraId="72FEBCB6" w14:textId="77777777" w:rsidTr="0002243C">
        <w:tc>
          <w:tcPr>
            <w:tcW w:w="2599" w:type="dxa"/>
          </w:tcPr>
          <w:p w14:paraId="36527F67" w14:textId="77777777" w:rsidR="005D5E6F" w:rsidRPr="00BD3996" w:rsidRDefault="005D5E6F" w:rsidP="0002243C">
            <w:pPr>
              <w:pStyle w:val="Formular1"/>
            </w:pPr>
            <w:r w:rsidRPr="00BD3996">
              <w:t>Betriebssystem</w:t>
            </w:r>
            <w:r>
              <w:t>/e:</w:t>
            </w:r>
          </w:p>
        </w:tc>
        <w:tc>
          <w:tcPr>
            <w:tcW w:w="7432" w:type="dxa"/>
          </w:tcPr>
          <w:p w14:paraId="15EE534F" w14:textId="72B164E5" w:rsidR="005D5E6F" w:rsidRPr="00BD3996" w:rsidRDefault="00FF6B51" w:rsidP="00FF6B51">
            <w:pPr>
              <w:pStyle w:val="Formular1"/>
            </w:pPr>
            <w:r>
              <w:t>Android</w:t>
            </w:r>
          </w:p>
        </w:tc>
      </w:tr>
      <w:tr w:rsidR="005D5E6F" w:rsidRPr="003F3F02" w14:paraId="2F9118B5" w14:textId="77777777" w:rsidTr="0002243C">
        <w:tc>
          <w:tcPr>
            <w:tcW w:w="2599" w:type="dxa"/>
          </w:tcPr>
          <w:p w14:paraId="319A891B" w14:textId="77777777" w:rsidR="005D5E6F" w:rsidRPr="00BD3996" w:rsidRDefault="005D5E6F" w:rsidP="0002243C">
            <w:pPr>
              <w:pStyle w:val="Formular1"/>
            </w:pPr>
            <w:r w:rsidRPr="00BD3996">
              <w:t>Apps</w:t>
            </w:r>
            <w:r>
              <w:t>:</w:t>
            </w:r>
          </w:p>
        </w:tc>
        <w:tc>
          <w:tcPr>
            <w:tcW w:w="7432" w:type="dxa"/>
          </w:tcPr>
          <w:p w14:paraId="108A955F" w14:textId="5EB5DB15" w:rsidR="005D5E6F" w:rsidRPr="003F3F02" w:rsidRDefault="00C80EA8" w:rsidP="00FF6B51">
            <w:pPr>
              <w:pStyle w:val="Formular1"/>
              <w:rPr>
                <w:lang w:val="en-US"/>
              </w:rPr>
            </w:pPr>
            <w:r w:rsidRPr="003F3F02">
              <w:rPr>
                <w:lang w:val="en-US"/>
              </w:rPr>
              <w:t>Office</w:t>
            </w:r>
            <w:r w:rsidR="00FF6B51">
              <w:rPr>
                <w:lang w:val="en-US"/>
              </w:rPr>
              <w:t>anwendungen</w:t>
            </w:r>
            <w:r w:rsidR="00575A02" w:rsidRPr="003F3F02">
              <w:rPr>
                <w:lang w:val="en-US"/>
              </w:rPr>
              <w:t xml:space="preserve">, </w:t>
            </w:r>
            <w:r w:rsidR="00FF4664" w:rsidRPr="003F3F02">
              <w:rPr>
                <w:lang w:val="en-US"/>
              </w:rPr>
              <w:t>falstad circuit simulation</w:t>
            </w:r>
          </w:p>
        </w:tc>
      </w:tr>
      <w:tr w:rsidR="005D5E6F" w:rsidRPr="00BD3996" w14:paraId="49837D6D" w14:textId="77777777" w:rsidTr="0002243C">
        <w:tc>
          <w:tcPr>
            <w:tcW w:w="2599" w:type="dxa"/>
          </w:tcPr>
          <w:p w14:paraId="6C6D9E42" w14:textId="77777777" w:rsidR="005D5E6F" w:rsidRPr="00BD3996" w:rsidRDefault="005D5E6F" w:rsidP="0002243C">
            <w:pPr>
              <w:pStyle w:val="Formular1"/>
            </w:pPr>
            <w:r w:rsidRPr="00BD3996">
              <w:t>Technische Settings</w:t>
            </w:r>
            <w:r>
              <w:t>:</w:t>
            </w:r>
          </w:p>
        </w:tc>
        <w:tc>
          <w:tcPr>
            <w:tcW w:w="7432" w:type="dxa"/>
          </w:tcPr>
          <w:p w14:paraId="445D4742" w14:textId="6C5ED70C" w:rsidR="005D5E6F" w:rsidRPr="00BD3996" w:rsidRDefault="005D5E6F" w:rsidP="00FF6B51">
            <w:pPr>
              <w:pStyle w:val="Formular2"/>
              <w:ind w:left="708" w:hanging="708"/>
            </w:pPr>
            <w:r w:rsidRPr="00A100F2">
              <w:t xml:space="preserve">Beamer, </w:t>
            </w:r>
            <w:r w:rsidR="00AF20E1" w:rsidRPr="00A100F2">
              <w:t>Schüler</w:t>
            </w:r>
            <w:r w:rsidR="00AF20E1">
              <w:t>t</w:t>
            </w:r>
            <w:r w:rsidR="00AF20E1" w:rsidRPr="00A100F2">
              <w:t>ablets</w:t>
            </w:r>
            <w:r w:rsidR="001D0B1D">
              <w:t>, WLAN</w:t>
            </w:r>
          </w:p>
        </w:tc>
      </w:tr>
      <w:tr w:rsidR="005D5E6F" w:rsidRPr="00BD3996" w14:paraId="3B0FF2A0" w14:textId="77777777" w:rsidTr="00022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14:paraId="546F9F41" w14:textId="77777777" w:rsidR="008F0040" w:rsidRDefault="005D5E6F" w:rsidP="0002243C">
            <w:pPr>
              <w:pStyle w:val="Formular1"/>
            </w:pPr>
            <w:bookmarkStart w:id="0" w:name="_GoBack"/>
            <w:r>
              <w:rPr>
                <w:b/>
              </w:rPr>
              <w:t xml:space="preserve">Kurzbeschreibung </w:t>
            </w:r>
            <w:r w:rsidRPr="00B018B0">
              <w:rPr>
                <w:b/>
              </w:rPr>
              <w:t>und Lernziele</w:t>
            </w:r>
            <w:r>
              <w:t xml:space="preserve"> </w:t>
            </w:r>
            <w:r>
              <w:rPr>
                <w:b/>
              </w:rPr>
              <w:t>dieser Unterrichtssequenz für den Tablet-Einsatz</w:t>
            </w:r>
            <w:r>
              <w:t>:</w:t>
            </w:r>
            <w:r>
              <w:br/>
            </w:r>
          </w:p>
          <w:p w14:paraId="593D6697" w14:textId="2D960818" w:rsidR="00DE690F" w:rsidRPr="00DE690F" w:rsidRDefault="00DE690F" w:rsidP="00DE690F">
            <w:pPr>
              <w:pStyle w:val="Formular1"/>
            </w:pPr>
            <w:r w:rsidRPr="00DE690F">
              <w:t>Die Themen Inbetriebnahme einer Anlage, lesen von Datenblättern auch in englischer Sprache und das Dokumentieren von Schaltungen und deren Funktionsweisen ist in den höheren Lernfeldern (8 und 10), drittes und viertes Ausbildungsjahr, des Berufes Elektroniker für Automatisierungstechnik (EAT) zu finden.</w:t>
            </w:r>
          </w:p>
          <w:p w14:paraId="239590DD" w14:textId="77777777" w:rsidR="00DE690F" w:rsidRPr="00DE690F" w:rsidRDefault="00DE690F" w:rsidP="00DE690F">
            <w:pPr>
              <w:pStyle w:val="Formular1"/>
            </w:pPr>
          </w:p>
          <w:p w14:paraId="3BE3383D" w14:textId="60E00605" w:rsidR="00DE690F" w:rsidRPr="00DE690F" w:rsidRDefault="00DE690F" w:rsidP="00DE690F">
            <w:pPr>
              <w:pStyle w:val="Formular1"/>
            </w:pPr>
            <w:r w:rsidRPr="00DE690F">
              <w:t>Das Thema Phasenanschnittsteuerung ist ein Thema aus der Leistungselektronik. Anhand von dem Versuchsaufbau und den nachfolgenden Messungen sollen die einzelnen Lernthemen erarbeitet werden. Die Schüler</w:t>
            </w:r>
            <w:r w:rsidR="00FF6B51">
              <w:t>innen und Schüler</w:t>
            </w:r>
            <w:r w:rsidRPr="00DE690F">
              <w:t xml:space="preserve"> sollen ihre Arbeit Dokumentieren und in Form einer Ausarbeitung präsentieren. In Hinblick auf die kommende Prüfung bietet sich diese Schaltung besonders gut an, da in voran gegangenen Prüfungen mehrfach zu dem genannten Thema Aufgaben bearbeitet werden mussten. Kenntnisse über elektronische Schaltungen und diskrete Bauteile wie: Gleichrichterschaltung E1U, Dioden, Transistoren, Thyristoren und Triac wurden in voran gegangenen Lerneinheiten unterrichtet. Messen mit dem Oszilloskop wurde im praktischen Unterricht erlernt und durchgeführt bzw. angewandt.</w:t>
            </w:r>
            <w:r>
              <w:t xml:space="preserve"> Um einzelne Schaltkreise der Schaltung zu simulieren wird die App falstad circuit simulation </w:t>
            </w:r>
            <w:r w:rsidR="001E6C4F">
              <w:t xml:space="preserve">auf dem Tablet </w:t>
            </w:r>
            <w:r>
              <w:t>verwendet.</w:t>
            </w:r>
          </w:p>
          <w:p w14:paraId="16F160B7" w14:textId="77777777" w:rsidR="00A82BE3" w:rsidRDefault="00A82BE3" w:rsidP="0002243C">
            <w:pPr>
              <w:pStyle w:val="Formular1"/>
            </w:pPr>
          </w:p>
          <w:p w14:paraId="45181D2E" w14:textId="77777777" w:rsidR="00A82BE3" w:rsidRDefault="00A82BE3" w:rsidP="0002243C">
            <w:pPr>
              <w:pStyle w:val="Formular1"/>
            </w:pPr>
          </w:p>
          <w:p w14:paraId="4924393D" w14:textId="77777777" w:rsidR="00A82BE3" w:rsidRDefault="00A82BE3" w:rsidP="0002243C">
            <w:pPr>
              <w:pStyle w:val="Formular1"/>
            </w:pPr>
            <w:r>
              <w:t xml:space="preserve">Das </w:t>
            </w:r>
            <w:r w:rsidR="000F4FC4">
              <w:t>abschließende</w:t>
            </w:r>
            <w:r>
              <w:t xml:space="preserve"> Unterrichtsgespräch, die Ergebnissicherung und die Lernzielkontrolle werden der Lehrkraft überlassen. </w:t>
            </w:r>
          </w:p>
          <w:p w14:paraId="0DB4B699" w14:textId="77777777" w:rsidR="008F0040" w:rsidRDefault="008F0040" w:rsidP="0002243C">
            <w:pPr>
              <w:pStyle w:val="Formular1"/>
            </w:pPr>
          </w:p>
          <w:p w14:paraId="68CDD276" w14:textId="77777777" w:rsidR="005D5E6F" w:rsidRPr="00FD20DA" w:rsidRDefault="005D5E6F" w:rsidP="0002243C">
            <w:pPr>
              <w:pStyle w:val="Formular1"/>
            </w:pPr>
          </w:p>
        </w:tc>
      </w:tr>
      <w:bookmarkEnd w:id="0"/>
    </w:tbl>
    <w:p w14:paraId="6DDBC455" w14:textId="77777777" w:rsidR="007A2AA4" w:rsidRDefault="007A2AA4" w:rsidP="0044650F"/>
    <w:p w14:paraId="2307D369" w14:textId="77777777" w:rsidR="00B46457" w:rsidRDefault="00B46457" w:rsidP="0044650F"/>
    <w:p w14:paraId="7E463796" w14:textId="77777777" w:rsidR="00B46457" w:rsidRDefault="00B46457" w:rsidP="0044650F">
      <w:pPr>
        <w:sectPr w:rsidR="00B46457" w:rsidSect="00B127D0">
          <w:headerReference w:type="default" r:id="rId8"/>
          <w:footerReference w:type="default" r:id="rId9"/>
          <w:headerReference w:type="first" r:id="rId10"/>
          <w:footerReference w:type="first" r:id="rId11"/>
          <w:pgSz w:w="11906" w:h="16838" w:code="9"/>
          <w:pgMar w:top="1418" w:right="851" w:bottom="1134" w:left="1134" w:header="709" w:footer="284" w:gutter="0"/>
          <w:pgNumType w:start="1"/>
          <w:cols w:space="708"/>
          <w:titlePg/>
          <w:docGrid w:linePitch="360"/>
        </w:sectPr>
      </w:pPr>
    </w:p>
    <w:p w14:paraId="66CF6A87" w14:textId="77777777" w:rsidR="007A2AA4" w:rsidRDefault="007A2AA4" w:rsidP="0044650F">
      <w:r>
        <w:lastRenderedPageBreak/>
        <w:t>Zielanalyse zur verbindlichen Einor</w:t>
      </w:r>
      <w:r w:rsidR="009849D8">
        <w:t xml:space="preserve">dnung in den Lernfeldunterricht </w:t>
      </w:r>
      <w:r>
        <w:t>/zur Verlaufsplanung:</w:t>
      </w:r>
    </w:p>
    <w:p w14:paraId="3E36B2C1" w14:textId="77777777" w:rsidR="007A2AA4" w:rsidRDefault="007A2AA4" w:rsidP="0044650F"/>
    <w:p w14:paraId="53747DAA" w14:textId="77777777" w:rsidR="00B46457" w:rsidRDefault="00B46457" w:rsidP="0044650F"/>
    <w:tbl>
      <w:tblPr>
        <w:tblStyle w:val="Tabellenraster"/>
        <w:tblW w:w="0" w:type="auto"/>
        <w:tblLook w:val="04A0" w:firstRow="1" w:lastRow="0" w:firstColumn="1" w:lastColumn="0" w:noHBand="0" w:noVBand="1"/>
      </w:tblPr>
      <w:tblGrid>
        <w:gridCol w:w="3652"/>
        <w:gridCol w:w="3664"/>
        <w:gridCol w:w="3595"/>
        <w:gridCol w:w="3591"/>
      </w:tblGrid>
      <w:tr w:rsidR="00B46457" w14:paraId="6F537DA5" w14:textId="77777777" w:rsidTr="00F12936">
        <w:tc>
          <w:tcPr>
            <w:tcW w:w="3652" w:type="dxa"/>
          </w:tcPr>
          <w:p w14:paraId="3705BDA6" w14:textId="77777777" w:rsidR="00B46457" w:rsidRDefault="00B46457" w:rsidP="009849D8">
            <w:pPr>
              <w:jc w:val="center"/>
            </w:pPr>
            <w:r>
              <w:t>kompetenzbasierte Ziele (1:1 aus BP)</w:t>
            </w:r>
          </w:p>
        </w:tc>
        <w:tc>
          <w:tcPr>
            <w:tcW w:w="3664" w:type="dxa"/>
          </w:tcPr>
          <w:p w14:paraId="72494971" w14:textId="77777777" w:rsidR="00B46457" w:rsidRDefault="00B46457" w:rsidP="009849D8">
            <w:pPr>
              <w:jc w:val="center"/>
            </w:pPr>
            <w:r>
              <w:t>Inhalte (1:1 aus BP)</w:t>
            </w:r>
          </w:p>
        </w:tc>
        <w:tc>
          <w:tcPr>
            <w:tcW w:w="3595" w:type="dxa"/>
          </w:tcPr>
          <w:p w14:paraId="0093607A" w14:textId="77777777" w:rsidR="00B46457" w:rsidRDefault="00B46457" w:rsidP="009849D8">
            <w:pPr>
              <w:jc w:val="center"/>
            </w:pPr>
            <w:r>
              <w:t>Handlungsergebnis</w:t>
            </w:r>
          </w:p>
        </w:tc>
        <w:tc>
          <w:tcPr>
            <w:tcW w:w="3591" w:type="dxa"/>
          </w:tcPr>
          <w:p w14:paraId="30E8D581" w14:textId="77777777" w:rsidR="00B46457" w:rsidRDefault="00B46457" w:rsidP="009849D8">
            <w:pPr>
              <w:jc w:val="center"/>
            </w:pPr>
            <w:r>
              <w:t>überfachliche Kompetenzen</w:t>
            </w:r>
          </w:p>
        </w:tc>
      </w:tr>
      <w:tr w:rsidR="00B46457" w14:paraId="047D8D43" w14:textId="77777777" w:rsidTr="00F12936">
        <w:tc>
          <w:tcPr>
            <w:tcW w:w="3652" w:type="dxa"/>
          </w:tcPr>
          <w:p w14:paraId="710808BB" w14:textId="77777777" w:rsidR="0022280A" w:rsidRDefault="0022280A" w:rsidP="0022280A">
            <w:pPr>
              <w:pStyle w:val="Default"/>
              <w:rPr>
                <w:szCs w:val="22"/>
              </w:rPr>
            </w:pPr>
            <w:r w:rsidRPr="0022280A">
              <w:rPr>
                <w:szCs w:val="22"/>
              </w:rPr>
              <w:t>Die Schülerinnen und Schüler prüfen arbeitsteilig die Funktionen der in Betrieb zu nehmenden Systemkomponenten mit Hilfe der technischen Unterlagen, auch in audiovisueller und virtueller Form.</w:t>
            </w:r>
          </w:p>
          <w:p w14:paraId="5C43D1D0" w14:textId="77777777" w:rsidR="00630B64" w:rsidRPr="0022280A" w:rsidRDefault="00630B64" w:rsidP="0022280A">
            <w:pPr>
              <w:pStyle w:val="Default"/>
              <w:rPr>
                <w:szCs w:val="22"/>
              </w:rPr>
            </w:pPr>
          </w:p>
          <w:p w14:paraId="30D4F759" w14:textId="77777777" w:rsidR="0022280A" w:rsidRDefault="0022280A" w:rsidP="0022280A">
            <w:pPr>
              <w:pStyle w:val="Default"/>
              <w:rPr>
                <w:szCs w:val="22"/>
              </w:rPr>
            </w:pPr>
            <w:r w:rsidRPr="0022280A">
              <w:rPr>
                <w:szCs w:val="22"/>
              </w:rPr>
              <w:t>Die Schülerinnen und Schüler analysieren Verfahren zur Inbetriebnahme von automatisierten Systemen und legen die Vorgehensweise fest. Sie verknüpfen die einzelnen Komponenten zu funktionsfähigen Automatisierungssystemen und führen die Inbetriebnahme durch.</w:t>
            </w:r>
          </w:p>
          <w:p w14:paraId="7521E28D" w14:textId="77777777" w:rsidR="00630B64" w:rsidRPr="0022280A" w:rsidRDefault="00630B64" w:rsidP="0022280A">
            <w:pPr>
              <w:pStyle w:val="Default"/>
              <w:rPr>
                <w:szCs w:val="22"/>
              </w:rPr>
            </w:pPr>
          </w:p>
          <w:p w14:paraId="2FFD3788" w14:textId="77777777" w:rsidR="005B57A6" w:rsidRDefault="0022280A" w:rsidP="0022280A">
            <w:r w:rsidRPr="0022280A">
              <w:rPr>
                <w:szCs w:val="22"/>
              </w:rPr>
              <w:t>Die Schülerinnen und Schüler führen prozessbedingte Änderungen an Steuerungen und Regelungen durch, nutzen die Möglichkeiten von Diagnosesystemen und interpretieren Funktions- und Fehlerprotokolle.</w:t>
            </w:r>
          </w:p>
        </w:tc>
        <w:tc>
          <w:tcPr>
            <w:tcW w:w="3664" w:type="dxa"/>
          </w:tcPr>
          <w:p w14:paraId="20481D12" w14:textId="77777777" w:rsidR="00630B64" w:rsidRDefault="00630B64" w:rsidP="004947C6">
            <w:pPr>
              <w:rPr>
                <w:color w:val="000000"/>
                <w:szCs w:val="22"/>
              </w:rPr>
            </w:pPr>
            <w:r w:rsidRPr="00630B64">
              <w:rPr>
                <w:color w:val="000000"/>
                <w:szCs w:val="22"/>
              </w:rPr>
              <w:t xml:space="preserve">Technische Dokumentationen, Onlinehilfe Fehlermöglichkeitsanalyse </w:t>
            </w:r>
          </w:p>
          <w:p w14:paraId="09900C04" w14:textId="77777777" w:rsidR="00630B64" w:rsidRDefault="00630B64" w:rsidP="004947C6">
            <w:pPr>
              <w:rPr>
                <w:color w:val="000000"/>
                <w:szCs w:val="22"/>
              </w:rPr>
            </w:pPr>
          </w:p>
          <w:p w14:paraId="7629AC13" w14:textId="77777777" w:rsidR="00630B64" w:rsidRDefault="00630B64" w:rsidP="004947C6">
            <w:pPr>
              <w:rPr>
                <w:color w:val="000000"/>
                <w:szCs w:val="22"/>
              </w:rPr>
            </w:pPr>
            <w:r w:rsidRPr="00630B64">
              <w:rPr>
                <w:color w:val="000000"/>
                <w:szCs w:val="22"/>
              </w:rPr>
              <w:t xml:space="preserve">Diagnoseverfahren Überprüfung von Hard- und Softwarekomponenten </w:t>
            </w:r>
          </w:p>
          <w:p w14:paraId="37BB3EB4" w14:textId="77777777" w:rsidR="00630B64" w:rsidRDefault="00630B64" w:rsidP="004947C6">
            <w:pPr>
              <w:rPr>
                <w:color w:val="000000"/>
                <w:szCs w:val="22"/>
              </w:rPr>
            </w:pPr>
          </w:p>
          <w:p w14:paraId="25614527" w14:textId="77777777" w:rsidR="00630B64" w:rsidRDefault="00630B64" w:rsidP="004947C6">
            <w:pPr>
              <w:rPr>
                <w:color w:val="000000"/>
                <w:szCs w:val="22"/>
              </w:rPr>
            </w:pPr>
            <w:r w:rsidRPr="00630B64">
              <w:rPr>
                <w:color w:val="000000"/>
                <w:szCs w:val="22"/>
              </w:rPr>
              <w:t>Analoge, digitale und programmierbare Sensoren Umrichter- und Regler Parametrierung</w:t>
            </w:r>
          </w:p>
          <w:p w14:paraId="1FA6A0C4" w14:textId="77777777" w:rsidR="00630B64" w:rsidRDefault="00630B64" w:rsidP="004947C6">
            <w:pPr>
              <w:rPr>
                <w:color w:val="000000"/>
                <w:szCs w:val="22"/>
              </w:rPr>
            </w:pPr>
          </w:p>
          <w:p w14:paraId="56725080" w14:textId="77777777" w:rsidR="00537DD4" w:rsidRDefault="00630B64" w:rsidP="004947C6">
            <w:r w:rsidRPr="00630B64">
              <w:rPr>
                <w:color w:val="000000"/>
                <w:szCs w:val="22"/>
              </w:rPr>
              <w:t>Prozessvisualisierung und virtuelle Inbetriebnahme</w:t>
            </w:r>
          </w:p>
        </w:tc>
        <w:tc>
          <w:tcPr>
            <w:tcW w:w="3595" w:type="dxa"/>
          </w:tcPr>
          <w:p w14:paraId="7A871B68" w14:textId="77777777" w:rsidR="005B57A6" w:rsidRDefault="005B57A6" w:rsidP="0044650F">
            <w:r>
              <w:t xml:space="preserve">Die SuS können </w:t>
            </w:r>
            <w:r w:rsidR="00883E60">
              <w:t xml:space="preserve">Schaltpläne lesen und deren Zusammenhänge verstehen. </w:t>
            </w:r>
          </w:p>
          <w:p w14:paraId="2C336DFA" w14:textId="77777777" w:rsidR="005B57A6" w:rsidRDefault="005B57A6" w:rsidP="0044650F"/>
          <w:p w14:paraId="4C0ED9C6" w14:textId="77777777" w:rsidR="00B46457" w:rsidRDefault="00535E59" w:rsidP="0044650F">
            <w:r>
              <w:t xml:space="preserve">Sie </w:t>
            </w:r>
            <w:r w:rsidR="00883E60">
              <w:t>können die elektrotechnischen Schaltkreise/Bauteile bestimmen/auswählen und diese mit dem Simulationsprogramm nachbilden</w:t>
            </w:r>
            <w:r>
              <w:t xml:space="preserve"> </w:t>
            </w:r>
          </w:p>
          <w:p w14:paraId="70C5657B" w14:textId="77777777" w:rsidR="00535E59" w:rsidRDefault="00535E59" w:rsidP="0044650F"/>
          <w:p w14:paraId="5FD316BE" w14:textId="77777777" w:rsidR="00535E59" w:rsidRDefault="00883E60" w:rsidP="0044650F">
            <w:r>
              <w:t>Die SuS beherrschen das Auswerten von Messergebnissen mit dem Oszilloskop, Amperemeter, Voltmeter.</w:t>
            </w:r>
          </w:p>
          <w:p w14:paraId="401C68FD" w14:textId="77777777" w:rsidR="00535E59" w:rsidRDefault="00535E59" w:rsidP="0044650F"/>
          <w:p w14:paraId="1CF49651" w14:textId="77777777" w:rsidR="00535E59" w:rsidRDefault="00883E60" w:rsidP="0044650F">
            <w:r>
              <w:t xml:space="preserve">Die SuS kennen </w:t>
            </w:r>
            <w:r w:rsidR="008101AD">
              <w:t xml:space="preserve">die </w:t>
            </w:r>
            <w:r>
              <w:t>Gleichrichterschaltung</w:t>
            </w:r>
            <w:r w:rsidR="008101AD">
              <w:t xml:space="preserve"> E1U und die Bauteile, </w:t>
            </w:r>
            <w:r w:rsidR="008101AD" w:rsidRPr="008101AD">
              <w:t>Dioden, Transistoren, Thyristoren und Triac</w:t>
            </w:r>
            <w:r w:rsidR="008101AD">
              <w:t>.</w:t>
            </w:r>
          </w:p>
          <w:p w14:paraId="6E37642F" w14:textId="77777777" w:rsidR="00651859" w:rsidRDefault="00651859" w:rsidP="0044650F"/>
          <w:p w14:paraId="5E0B5935" w14:textId="77777777" w:rsidR="00651859" w:rsidRDefault="00651859" w:rsidP="0044650F">
            <w:r>
              <w:t xml:space="preserve">Die SuS </w:t>
            </w:r>
            <w:r w:rsidR="008101AD">
              <w:t>haben Kenntnisse über die Signalformen Sinus-, Rechteck- und Dreiecksspannung.</w:t>
            </w:r>
            <w:r>
              <w:t xml:space="preserve"> </w:t>
            </w:r>
          </w:p>
        </w:tc>
        <w:tc>
          <w:tcPr>
            <w:tcW w:w="3591" w:type="dxa"/>
          </w:tcPr>
          <w:p w14:paraId="746A2316" w14:textId="77777777" w:rsidR="00B46457" w:rsidRDefault="00537DD4" w:rsidP="0044650F">
            <w:r>
              <w:t xml:space="preserve">Die </w:t>
            </w:r>
            <w:r w:rsidR="00CE6594">
              <w:t>SuS können mit dem vorhandenen Tablet umgehen.</w:t>
            </w:r>
          </w:p>
          <w:p w14:paraId="26D10538" w14:textId="77777777" w:rsidR="00C03DBC" w:rsidRDefault="00C03DBC" w:rsidP="0044650F"/>
          <w:p w14:paraId="3BC2037F" w14:textId="77777777" w:rsidR="005E0662" w:rsidRDefault="00C03DBC" w:rsidP="0044650F">
            <w:r>
              <w:t xml:space="preserve">Die SuS sind in der Lage die Grundlagen eines </w:t>
            </w:r>
            <w:r w:rsidR="00630B64">
              <w:t>elektronischen</w:t>
            </w:r>
            <w:r>
              <w:t xml:space="preserve"> Simulationsprogramm (</w:t>
            </w:r>
            <w:r w:rsidR="008562B3" w:rsidRPr="008562B3">
              <w:t>falstad circuit simulation</w:t>
            </w:r>
            <w:r>
              <w:t xml:space="preserve">) zu bedienen und die Ergebnisse zu </w:t>
            </w:r>
            <w:r w:rsidR="005E0662">
              <w:t>analysieren</w:t>
            </w:r>
            <w:r>
              <w:t xml:space="preserve">. Sie können </w:t>
            </w:r>
          </w:p>
          <w:p w14:paraId="1D0CE3EC" w14:textId="77777777" w:rsidR="00C03DBC" w:rsidRDefault="008562B3" w:rsidP="0044650F">
            <w:r>
              <w:t xml:space="preserve">elektrotechnische Schaltungen </w:t>
            </w:r>
            <w:r w:rsidR="00C03DBC">
              <w:t xml:space="preserve">eingeben und diese anschließend </w:t>
            </w:r>
            <w:r>
              <w:t>darstellen</w:t>
            </w:r>
            <w:r w:rsidR="005E0662">
              <w:t xml:space="preserve"> und auswerten</w:t>
            </w:r>
            <w:r w:rsidR="00C03DBC">
              <w:t>.</w:t>
            </w:r>
          </w:p>
          <w:p w14:paraId="1290A4D6" w14:textId="77777777" w:rsidR="00651859" w:rsidRDefault="00651859" w:rsidP="0044650F"/>
          <w:p w14:paraId="52105FE3" w14:textId="77777777" w:rsidR="00651859" w:rsidRDefault="00651859" w:rsidP="0044650F">
            <w:r>
              <w:t xml:space="preserve">Die SuS sind in der Lage einen virtuellen Versuch durchzuführen, auszuwerten und anschließende Versuchsergebnisse zu interpretieren. </w:t>
            </w:r>
          </w:p>
          <w:p w14:paraId="593B5F81" w14:textId="77777777" w:rsidR="00651859" w:rsidRDefault="00651859" w:rsidP="0044650F"/>
          <w:p w14:paraId="55CBC21C" w14:textId="77777777" w:rsidR="00651859" w:rsidRDefault="008562B3" w:rsidP="0044650F">
            <w:r>
              <w:t>Die SuS können technische Unterlagen/Datenblätter auch in englischer Sprache lesen und deren</w:t>
            </w:r>
            <w:r w:rsidR="00431C73">
              <w:t xml:space="preserve"> Inhalt sinngemäß wiedergeben bzw. erklären.</w:t>
            </w:r>
          </w:p>
          <w:p w14:paraId="04E29BBE" w14:textId="77777777" w:rsidR="00651859" w:rsidRDefault="00651859" w:rsidP="0044650F"/>
        </w:tc>
      </w:tr>
    </w:tbl>
    <w:p w14:paraId="5FA0F085" w14:textId="77777777" w:rsidR="007A2AA4" w:rsidRDefault="007A2AA4" w:rsidP="0044650F">
      <w:pPr>
        <w:sectPr w:rsidR="007A2AA4" w:rsidSect="00B46457">
          <w:pgSz w:w="16838" w:h="11906" w:orient="landscape" w:code="9"/>
          <w:pgMar w:top="851" w:right="1134" w:bottom="1134" w:left="1418" w:header="709" w:footer="284" w:gutter="0"/>
          <w:pgNumType w:start="1"/>
          <w:cols w:space="708"/>
          <w:titlePg/>
          <w:docGrid w:linePitch="360"/>
        </w:sectPr>
      </w:pP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71"/>
        <w:gridCol w:w="736"/>
        <w:gridCol w:w="2893"/>
        <w:gridCol w:w="3144"/>
        <w:gridCol w:w="2952"/>
        <w:gridCol w:w="1327"/>
        <w:gridCol w:w="1327"/>
        <w:gridCol w:w="1625"/>
      </w:tblGrid>
      <w:tr w:rsidR="005D5E6F" w:rsidRPr="00555738" w14:paraId="1A5E04A7" w14:textId="77777777" w:rsidTr="005D5E6F">
        <w:tc>
          <w:tcPr>
            <w:tcW w:w="5000" w:type="pct"/>
            <w:gridSpan w:val="8"/>
            <w:tcBorders>
              <w:top w:val="nil"/>
              <w:left w:val="nil"/>
              <w:bottom w:val="nil"/>
              <w:right w:val="nil"/>
            </w:tcBorders>
            <w:shd w:val="clear" w:color="auto" w:fill="D9D9D9" w:themeFill="background1" w:themeFillShade="D9"/>
          </w:tcPr>
          <w:p w14:paraId="3C380C76" w14:textId="77777777" w:rsidR="005D5E6F" w:rsidRDefault="005D5E6F" w:rsidP="0002243C">
            <w:pPr>
              <w:pStyle w:val="Titel"/>
            </w:pPr>
            <w:bookmarkStart w:id="1" w:name="_Toc412541718"/>
          </w:p>
          <w:p w14:paraId="4D42E528" w14:textId="77777777" w:rsidR="005D5E6F" w:rsidRPr="004623BF" w:rsidRDefault="005D5E6F" w:rsidP="0002243C">
            <w:pPr>
              <w:pStyle w:val="Titel"/>
            </w:pPr>
            <w:r w:rsidRPr="004623BF">
              <w:t>Verlaufsplanung</w:t>
            </w:r>
          </w:p>
        </w:tc>
      </w:tr>
      <w:tr w:rsidR="005D5E6F" w:rsidRPr="00555738" w14:paraId="2C21FC5A" w14:textId="77777777" w:rsidTr="005D5E6F">
        <w:tc>
          <w:tcPr>
            <w:tcW w:w="5000" w:type="pct"/>
            <w:gridSpan w:val="8"/>
            <w:tcBorders>
              <w:top w:val="nil"/>
              <w:left w:val="nil"/>
              <w:bottom w:val="single" w:sz="4" w:space="0" w:color="auto"/>
              <w:right w:val="nil"/>
            </w:tcBorders>
          </w:tcPr>
          <w:p w14:paraId="23E53B55" w14:textId="77777777" w:rsidR="005D5E6F" w:rsidRPr="004623BF" w:rsidRDefault="00B715C0" w:rsidP="00B715C0">
            <w:pPr>
              <w:jc w:val="center"/>
            </w:pPr>
            <w:r>
              <w:t>Methodisch-didaktische Hinweise</w:t>
            </w:r>
          </w:p>
        </w:tc>
      </w:tr>
      <w:tr w:rsidR="005D5E6F" w:rsidRPr="0049221D" w14:paraId="4F80203C" w14:textId="77777777" w:rsidTr="000D290F">
        <w:trPr>
          <w:trHeight w:val="210"/>
        </w:trPr>
        <w:tc>
          <w:tcPr>
            <w:tcW w:w="261" w:type="pct"/>
            <w:vMerge w:val="restart"/>
            <w:tcBorders>
              <w:top w:val="single" w:sz="4" w:space="0" w:color="auto"/>
              <w:left w:val="single" w:sz="4" w:space="0" w:color="auto"/>
              <w:right w:val="single" w:sz="4" w:space="0" w:color="auto"/>
            </w:tcBorders>
            <w:vAlign w:val="center"/>
          </w:tcPr>
          <w:p w14:paraId="2EDAE5AF" w14:textId="77777777" w:rsidR="005D5E6F" w:rsidRPr="004623BF" w:rsidRDefault="005D5E6F" w:rsidP="0002243C">
            <w:pPr>
              <w:pStyle w:val="TabellenkopfLS"/>
            </w:pPr>
            <w:r w:rsidRPr="004623BF">
              <w:t>Dauer</w:t>
            </w:r>
          </w:p>
        </w:tc>
        <w:tc>
          <w:tcPr>
            <w:tcW w:w="249" w:type="pct"/>
            <w:vMerge w:val="restart"/>
            <w:tcBorders>
              <w:top w:val="single" w:sz="4" w:space="0" w:color="auto"/>
              <w:left w:val="single" w:sz="4" w:space="0" w:color="auto"/>
              <w:right w:val="single" w:sz="4" w:space="0" w:color="auto"/>
            </w:tcBorders>
            <w:vAlign w:val="center"/>
          </w:tcPr>
          <w:p w14:paraId="1EAA2E03" w14:textId="77777777" w:rsidR="005D5E6F" w:rsidRPr="004623BF" w:rsidRDefault="005D5E6F" w:rsidP="0002243C">
            <w:pPr>
              <w:pStyle w:val="TabellenkopfLS"/>
            </w:pPr>
            <w:r w:rsidRPr="004623BF">
              <w:t>Phase</w:t>
            </w:r>
          </w:p>
        </w:tc>
        <w:tc>
          <w:tcPr>
            <w:tcW w:w="979" w:type="pct"/>
            <w:tcBorders>
              <w:top w:val="single" w:sz="4" w:space="0" w:color="auto"/>
              <w:left w:val="single" w:sz="4" w:space="0" w:color="auto"/>
              <w:bottom w:val="nil"/>
              <w:right w:val="single" w:sz="4" w:space="0" w:color="auto"/>
            </w:tcBorders>
            <w:vAlign w:val="center"/>
          </w:tcPr>
          <w:p w14:paraId="01B3EEDA" w14:textId="77777777" w:rsidR="005D5E6F" w:rsidRPr="004623BF" w:rsidRDefault="005D5E6F" w:rsidP="0002243C">
            <w:pPr>
              <w:pStyle w:val="TabellenkopfLS"/>
            </w:pPr>
            <w:r w:rsidRPr="004623BF">
              <w:t>Was wird gelernt?</w:t>
            </w:r>
          </w:p>
        </w:tc>
        <w:tc>
          <w:tcPr>
            <w:tcW w:w="2063" w:type="pct"/>
            <w:gridSpan w:val="2"/>
            <w:tcBorders>
              <w:top w:val="single" w:sz="4" w:space="0" w:color="auto"/>
              <w:left w:val="single" w:sz="4" w:space="0" w:color="auto"/>
              <w:bottom w:val="nil"/>
              <w:right w:val="single" w:sz="4" w:space="0" w:color="auto"/>
            </w:tcBorders>
            <w:vAlign w:val="center"/>
          </w:tcPr>
          <w:p w14:paraId="6EDED8CA" w14:textId="77777777" w:rsidR="005D5E6F" w:rsidRPr="004623BF" w:rsidRDefault="005D5E6F" w:rsidP="0002243C">
            <w:pPr>
              <w:pStyle w:val="TabellenkopfLS"/>
            </w:pPr>
            <w:r w:rsidRPr="004623BF">
              <w:t>Wie wird gelernt?</w:t>
            </w:r>
          </w:p>
        </w:tc>
        <w:tc>
          <w:tcPr>
            <w:tcW w:w="449" w:type="pct"/>
            <w:vMerge w:val="restart"/>
            <w:tcBorders>
              <w:top w:val="single" w:sz="4" w:space="0" w:color="auto"/>
              <w:left w:val="single" w:sz="4" w:space="0" w:color="auto"/>
              <w:right w:val="single" w:sz="4" w:space="0" w:color="auto"/>
            </w:tcBorders>
            <w:vAlign w:val="center"/>
          </w:tcPr>
          <w:p w14:paraId="762FB50B" w14:textId="77777777" w:rsidR="005D5E6F" w:rsidRPr="004623BF" w:rsidRDefault="005D5E6F" w:rsidP="0002243C">
            <w:pPr>
              <w:pStyle w:val="TabellenkopfLS"/>
            </w:pPr>
            <w:r w:rsidRPr="004623BF">
              <w:t>Medien</w:t>
            </w:r>
          </w:p>
        </w:tc>
        <w:tc>
          <w:tcPr>
            <w:tcW w:w="449" w:type="pct"/>
            <w:vMerge w:val="restart"/>
            <w:tcBorders>
              <w:top w:val="single" w:sz="4" w:space="0" w:color="auto"/>
              <w:left w:val="single" w:sz="4" w:space="0" w:color="auto"/>
              <w:right w:val="single" w:sz="4" w:space="0" w:color="auto"/>
            </w:tcBorders>
            <w:vAlign w:val="center"/>
          </w:tcPr>
          <w:p w14:paraId="1F415AEA" w14:textId="77777777" w:rsidR="005D5E6F" w:rsidRPr="004623BF" w:rsidRDefault="005D5E6F" w:rsidP="0002243C">
            <w:pPr>
              <w:pStyle w:val="TabellenkopfLS"/>
            </w:pPr>
            <w:r w:rsidRPr="004623BF">
              <w:t>Material</w:t>
            </w:r>
          </w:p>
        </w:tc>
        <w:tc>
          <w:tcPr>
            <w:tcW w:w="550" w:type="pct"/>
            <w:vMerge w:val="restart"/>
            <w:tcBorders>
              <w:top w:val="single" w:sz="4" w:space="0" w:color="auto"/>
              <w:left w:val="single" w:sz="4" w:space="0" w:color="auto"/>
              <w:right w:val="single" w:sz="4" w:space="0" w:color="auto"/>
            </w:tcBorders>
            <w:vAlign w:val="center"/>
          </w:tcPr>
          <w:p w14:paraId="2949767C" w14:textId="77777777" w:rsidR="00E53DB6" w:rsidRDefault="00C05F1E" w:rsidP="00C05F1E">
            <w:pPr>
              <w:pStyle w:val="TabellenkopfLS"/>
            </w:pPr>
            <w:r>
              <w:t xml:space="preserve">Kooperation, Hinweise, </w:t>
            </w:r>
          </w:p>
          <w:p w14:paraId="025344B9" w14:textId="77777777" w:rsidR="005D5E6F" w:rsidRPr="004623BF" w:rsidRDefault="005D5E6F" w:rsidP="00C05F1E">
            <w:pPr>
              <w:pStyle w:val="TabellenkopfLS"/>
            </w:pPr>
            <w:r w:rsidRPr="004623BF">
              <w:t>Erläuterungen</w:t>
            </w:r>
          </w:p>
        </w:tc>
      </w:tr>
      <w:tr w:rsidR="005D5E6F" w:rsidRPr="0049221D" w14:paraId="1850CCEA" w14:textId="77777777" w:rsidTr="005D5E6F">
        <w:trPr>
          <w:trHeight w:val="210"/>
        </w:trPr>
        <w:tc>
          <w:tcPr>
            <w:tcW w:w="261" w:type="pct"/>
            <w:vMerge/>
            <w:tcBorders>
              <w:left w:val="single" w:sz="4" w:space="0" w:color="auto"/>
              <w:bottom w:val="single" w:sz="4" w:space="0" w:color="auto"/>
              <w:right w:val="single" w:sz="4" w:space="0" w:color="auto"/>
            </w:tcBorders>
            <w:vAlign w:val="center"/>
          </w:tcPr>
          <w:p w14:paraId="01616C07" w14:textId="77777777" w:rsidR="005D5E6F" w:rsidRPr="004623BF" w:rsidRDefault="005D5E6F" w:rsidP="0002243C">
            <w:pPr>
              <w:pStyle w:val="Textkrper"/>
            </w:pPr>
          </w:p>
        </w:tc>
        <w:tc>
          <w:tcPr>
            <w:tcW w:w="249" w:type="pct"/>
            <w:vMerge/>
            <w:tcBorders>
              <w:left w:val="single" w:sz="4" w:space="0" w:color="auto"/>
              <w:bottom w:val="single" w:sz="4" w:space="0" w:color="auto"/>
              <w:right w:val="single" w:sz="4" w:space="0" w:color="auto"/>
            </w:tcBorders>
            <w:vAlign w:val="center"/>
          </w:tcPr>
          <w:p w14:paraId="117A04F0" w14:textId="77777777" w:rsidR="005D5E6F" w:rsidRPr="004623BF" w:rsidRDefault="005D5E6F" w:rsidP="0002243C">
            <w:pPr>
              <w:pStyle w:val="Textkrper"/>
            </w:pPr>
          </w:p>
        </w:tc>
        <w:tc>
          <w:tcPr>
            <w:tcW w:w="979" w:type="pct"/>
            <w:tcBorders>
              <w:top w:val="nil"/>
              <w:left w:val="single" w:sz="4" w:space="0" w:color="auto"/>
              <w:bottom w:val="single" w:sz="4" w:space="0" w:color="auto"/>
              <w:right w:val="single" w:sz="4" w:space="0" w:color="auto"/>
            </w:tcBorders>
            <w:vAlign w:val="center"/>
          </w:tcPr>
          <w:p w14:paraId="111C2E1A" w14:textId="77777777" w:rsidR="005D5E6F" w:rsidRPr="004623BF" w:rsidRDefault="005D5E6F" w:rsidP="0002243C">
            <w:pPr>
              <w:pStyle w:val="Textkrper"/>
            </w:pPr>
            <w:r w:rsidRPr="004623BF">
              <w:t>Angestrebte Kompetenzen</w:t>
            </w:r>
          </w:p>
        </w:tc>
        <w:tc>
          <w:tcPr>
            <w:tcW w:w="1064" w:type="pct"/>
            <w:tcBorders>
              <w:top w:val="nil"/>
              <w:left w:val="single" w:sz="4" w:space="0" w:color="auto"/>
              <w:bottom w:val="single" w:sz="4" w:space="0" w:color="auto"/>
              <w:right w:val="nil"/>
            </w:tcBorders>
            <w:vAlign w:val="center"/>
          </w:tcPr>
          <w:p w14:paraId="0121624B" w14:textId="77777777" w:rsidR="005D5E6F" w:rsidRPr="004623BF" w:rsidRDefault="005D5E6F" w:rsidP="0002243C">
            <w:pPr>
              <w:pStyle w:val="Textkrper"/>
            </w:pPr>
            <w:r w:rsidRPr="004623BF">
              <w:t>Handeln der Lehrkraft</w:t>
            </w:r>
          </w:p>
        </w:tc>
        <w:tc>
          <w:tcPr>
            <w:tcW w:w="999" w:type="pct"/>
            <w:tcBorders>
              <w:top w:val="nil"/>
              <w:left w:val="nil"/>
              <w:bottom w:val="single" w:sz="4" w:space="0" w:color="auto"/>
              <w:right w:val="single" w:sz="4" w:space="0" w:color="auto"/>
            </w:tcBorders>
            <w:vAlign w:val="center"/>
          </w:tcPr>
          <w:p w14:paraId="78C493F9" w14:textId="77777777" w:rsidR="005D5E6F" w:rsidRPr="004623BF" w:rsidRDefault="005D5E6F" w:rsidP="0002243C">
            <w:pPr>
              <w:pStyle w:val="Textkrper"/>
            </w:pPr>
            <w:r w:rsidRPr="004623BF">
              <w:t>Handeln der Lernenden</w:t>
            </w:r>
          </w:p>
        </w:tc>
        <w:tc>
          <w:tcPr>
            <w:tcW w:w="449" w:type="pct"/>
            <w:vMerge/>
            <w:tcBorders>
              <w:left w:val="single" w:sz="4" w:space="0" w:color="auto"/>
              <w:bottom w:val="single" w:sz="4" w:space="0" w:color="auto"/>
              <w:right w:val="single" w:sz="4" w:space="0" w:color="auto"/>
            </w:tcBorders>
            <w:vAlign w:val="center"/>
          </w:tcPr>
          <w:p w14:paraId="286DACE9" w14:textId="77777777" w:rsidR="005D5E6F" w:rsidRPr="004623BF" w:rsidRDefault="005D5E6F" w:rsidP="0002243C">
            <w:pPr>
              <w:pStyle w:val="Textkrper"/>
            </w:pPr>
          </w:p>
        </w:tc>
        <w:tc>
          <w:tcPr>
            <w:tcW w:w="449" w:type="pct"/>
            <w:vMerge/>
            <w:tcBorders>
              <w:left w:val="single" w:sz="4" w:space="0" w:color="auto"/>
              <w:bottom w:val="single" w:sz="4" w:space="0" w:color="auto"/>
              <w:right w:val="single" w:sz="4" w:space="0" w:color="auto"/>
            </w:tcBorders>
            <w:vAlign w:val="center"/>
          </w:tcPr>
          <w:p w14:paraId="128F2E34" w14:textId="77777777" w:rsidR="005D5E6F" w:rsidRPr="004623BF" w:rsidRDefault="005D5E6F" w:rsidP="0002243C">
            <w:pPr>
              <w:pStyle w:val="Textkrper"/>
            </w:pPr>
          </w:p>
        </w:tc>
        <w:tc>
          <w:tcPr>
            <w:tcW w:w="550" w:type="pct"/>
            <w:vMerge/>
            <w:tcBorders>
              <w:left w:val="single" w:sz="4" w:space="0" w:color="auto"/>
              <w:bottom w:val="single" w:sz="4" w:space="0" w:color="auto"/>
              <w:right w:val="single" w:sz="4" w:space="0" w:color="auto"/>
            </w:tcBorders>
            <w:vAlign w:val="center"/>
          </w:tcPr>
          <w:p w14:paraId="19EC4647" w14:textId="77777777" w:rsidR="005D5E6F" w:rsidRPr="004623BF" w:rsidRDefault="005D5E6F" w:rsidP="0002243C">
            <w:pPr>
              <w:pStyle w:val="Textkrper"/>
            </w:pPr>
          </w:p>
        </w:tc>
      </w:tr>
      <w:tr w:rsidR="005D5E6F" w:rsidRPr="0049221D" w14:paraId="120ED804" w14:textId="77777777" w:rsidTr="005D5E6F">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6ED1EC8B" w14:textId="77777777" w:rsidR="005D5E6F" w:rsidRPr="004623BF" w:rsidRDefault="00FC04C7" w:rsidP="0002243C">
            <w:pPr>
              <w:pStyle w:val="Textkrper"/>
            </w:pPr>
            <w:r>
              <w:t>1</w:t>
            </w:r>
            <w:r w:rsidR="00D004F3">
              <w:t>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066C91E7" w14:textId="77777777" w:rsidR="005D5E6F" w:rsidRPr="004623BF" w:rsidRDefault="00FC04C7" w:rsidP="0002243C">
            <w:pPr>
              <w:pStyle w:val="Textkrper"/>
            </w:pPr>
            <w:r>
              <w:t>E</w:t>
            </w:r>
          </w:p>
        </w:tc>
        <w:tc>
          <w:tcPr>
            <w:tcW w:w="979" w:type="pct"/>
            <w:tcBorders>
              <w:top w:val="single" w:sz="4" w:space="0" w:color="auto"/>
              <w:left w:val="single" w:sz="4" w:space="0" w:color="auto"/>
              <w:bottom w:val="single" w:sz="4" w:space="0" w:color="auto"/>
              <w:right w:val="single" w:sz="4" w:space="0" w:color="auto"/>
            </w:tcBorders>
            <w:vAlign w:val="center"/>
          </w:tcPr>
          <w:p w14:paraId="0E25F2B5" w14:textId="77777777" w:rsidR="005D5E6F" w:rsidRPr="004623BF" w:rsidRDefault="003F3F02" w:rsidP="003F3F02">
            <w:pPr>
              <w:pStyle w:val="Textkrper"/>
            </w:pPr>
            <w:r>
              <w:t>Die SuS nehmen</w:t>
            </w:r>
            <w:r w:rsidR="00CC7E4D">
              <w:t xml:space="preserve"> eine </w:t>
            </w:r>
            <w:r w:rsidR="00AC653A">
              <w:t>i</w:t>
            </w:r>
            <w:r w:rsidR="00CC7E4D">
              <w:t>mpulsgesteuerte Phasenanschn</w:t>
            </w:r>
            <w:r>
              <w:t>ittsteuerung mit dem IC TCA 785 in Betrieb.</w:t>
            </w:r>
          </w:p>
        </w:tc>
        <w:tc>
          <w:tcPr>
            <w:tcW w:w="1064" w:type="pct"/>
            <w:tcBorders>
              <w:top w:val="single" w:sz="4" w:space="0" w:color="auto"/>
              <w:left w:val="single" w:sz="4" w:space="0" w:color="auto"/>
              <w:bottom w:val="single" w:sz="4" w:space="0" w:color="auto"/>
              <w:right w:val="single" w:sz="4" w:space="0" w:color="auto"/>
            </w:tcBorders>
            <w:vAlign w:val="center"/>
          </w:tcPr>
          <w:p w14:paraId="60DCCE89" w14:textId="77777777" w:rsidR="005D5E6F" w:rsidRPr="004623BF" w:rsidRDefault="003F3F02" w:rsidP="0002243C">
            <w:pPr>
              <w:pStyle w:val="Textkrper"/>
            </w:pPr>
            <w:r>
              <w:t xml:space="preserve">L: </w:t>
            </w:r>
            <w:r w:rsidR="00CC7E4D" w:rsidRPr="00CC7E4D">
              <w:t xml:space="preserve">Vorführung des Versuchsaufbaus </w:t>
            </w:r>
            <w:r w:rsidR="00CC7E4D">
              <w:t>Phasenanschnittsteuerung.</w:t>
            </w:r>
            <w:r w:rsidR="00CC7E4D" w:rsidRPr="00CC7E4D">
              <w:t xml:space="preserve"> Erklärung der einzelnen Bauelemente und deren Anwendung bzw. Aufgaben. Austeilen von Datenblätter und Arbeitsauftrag.</w:t>
            </w:r>
          </w:p>
        </w:tc>
        <w:tc>
          <w:tcPr>
            <w:tcW w:w="999" w:type="pct"/>
            <w:tcBorders>
              <w:top w:val="single" w:sz="4" w:space="0" w:color="auto"/>
              <w:left w:val="single" w:sz="4" w:space="0" w:color="auto"/>
              <w:bottom w:val="single" w:sz="4" w:space="0" w:color="auto"/>
              <w:right w:val="single" w:sz="4" w:space="0" w:color="auto"/>
            </w:tcBorders>
            <w:vAlign w:val="center"/>
          </w:tcPr>
          <w:p w14:paraId="11EC543C" w14:textId="77777777" w:rsidR="005D5E6F" w:rsidRPr="004623BF" w:rsidRDefault="009811B5" w:rsidP="0002243C">
            <w:pPr>
              <w:pStyle w:val="Textkrper"/>
            </w:pPr>
            <w:r>
              <w:t xml:space="preserve">SuS </w:t>
            </w:r>
            <w:r w:rsidR="00CC7E4D">
              <w:t xml:space="preserve">beobachten die </w:t>
            </w:r>
            <w:r w:rsidR="00CC7E4D" w:rsidRPr="00CC7E4D">
              <w:t>Vorführung des Versuchsaufbaus</w:t>
            </w:r>
            <w:r w:rsidR="00CC7E4D">
              <w:t xml:space="preserve"> </w:t>
            </w:r>
            <w:r w:rsidR="00D004F3">
              <w:t xml:space="preserve">Phasenanschnittsteuerung </w:t>
            </w:r>
            <w:r w:rsidR="00CC7E4D">
              <w:t>und protokol</w:t>
            </w:r>
            <w:r w:rsidR="00952684">
              <w:t>l</w:t>
            </w:r>
            <w:r w:rsidR="00CC7E4D">
              <w:t xml:space="preserve">ieren wichtige </w:t>
            </w:r>
            <w:r w:rsidR="00D004F3">
              <w:t>elektrotechnische Zusammenhänge.</w:t>
            </w:r>
          </w:p>
        </w:tc>
        <w:tc>
          <w:tcPr>
            <w:tcW w:w="449" w:type="pct"/>
            <w:tcBorders>
              <w:top w:val="single" w:sz="4" w:space="0" w:color="auto"/>
              <w:left w:val="single" w:sz="4" w:space="0" w:color="auto"/>
              <w:bottom w:val="single" w:sz="4" w:space="0" w:color="auto"/>
              <w:right w:val="single" w:sz="4" w:space="0" w:color="auto"/>
            </w:tcBorders>
            <w:vAlign w:val="center"/>
          </w:tcPr>
          <w:p w14:paraId="32683BF1" w14:textId="77777777" w:rsidR="005D5E6F" w:rsidRPr="004623BF" w:rsidRDefault="009811B5" w:rsidP="0002243C">
            <w:pPr>
              <w:pStyle w:val="Textkrper"/>
            </w:pPr>
            <w:r>
              <w:t>B, TT, T</w:t>
            </w:r>
          </w:p>
        </w:tc>
        <w:tc>
          <w:tcPr>
            <w:tcW w:w="449" w:type="pct"/>
            <w:tcBorders>
              <w:top w:val="single" w:sz="4" w:space="0" w:color="auto"/>
              <w:left w:val="single" w:sz="4" w:space="0" w:color="auto"/>
              <w:bottom w:val="single" w:sz="4" w:space="0" w:color="auto"/>
              <w:right w:val="single" w:sz="4" w:space="0" w:color="auto"/>
            </w:tcBorders>
            <w:vAlign w:val="center"/>
          </w:tcPr>
          <w:p w14:paraId="63D06497" w14:textId="77777777" w:rsidR="005D5E6F" w:rsidRPr="004623BF" w:rsidRDefault="00D004F3" w:rsidP="0002243C">
            <w:pPr>
              <w:pStyle w:val="Textkrper"/>
            </w:pPr>
            <w:r>
              <w:t>Versuchsaufbau im Labor</w:t>
            </w:r>
          </w:p>
        </w:tc>
        <w:tc>
          <w:tcPr>
            <w:tcW w:w="550" w:type="pct"/>
            <w:tcBorders>
              <w:top w:val="single" w:sz="4" w:space="0" w:color="auto"/>
              <w:left w:val="single" w:sz="4" w:space="0" w:color="auto"/>
              <w:bottom w:val="single" w:sz="4" w:space="0" w:color="auto"/>
              <w:right w:val="single" w:sz="4" w:space="0" w:color="auto"/>
            </w:tcBorders>
            <w:vAlign w:val="center"/>
          </w:tcPr>
          <w:p w14:paraId="4CAFDF1A" w14:textId="77777777" w:rsidR="005D5E6F" w:rsidRPr="004623BF" w:rsidRDefault="005D5E6F" w:rsidP="0002243C">
            <w:pPr>
              <w:pStyle w:val="Textkrper"/>
            </w:pPr>
          </w:p>
        </w:tc>
      </w:tr>
      <w:tr w:rsidR="005D5E6F" w:rsidRPr="0049221D" w14:paraId="27163A50" w14:textId="77777777" w:rsidTr="005D5E6F">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5E81D6AF" w14:textId="77777777" w:rsidR="005D5E6F" w:rsidRPr="004623BF" w:rsidRDefault="00D004F3" w:rsidP="003F3F02">
            <w:pPr>
              <w:pStyle w:val="Textkrper"/>
            </w:pPr>
            <w:r>
              <w:t>1</w:t>
            </w:r>
            <w:r w:rsidR="00D323E3">
              <w:t>5</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3615F17C" w14:textId="77777777" w:rsidR="005D5E6F" w:rsidRPr="004623BF" w:rsidRDefault="009811B5" w:rsidP="0002243C">
            <w:pPr>
              <w:pStyle w:val="Textkrper"/>
            </w:pPr>
            <w:r>
              <w:t>E</w:t>
            </w:r>
            <w:r w:rsidR="000D290F">
              <w:t>RA</w:t>
            </w:r>
          </w:p>
        </w:tc>
        <w:tc>
          <w:tcPr>
            <w:tcW w:w="979" w:type="pct"/>
            <w:tcBorders>
              <w:top w:val="single" w:sz="4" w:space="0" w:color="auto"/>
              <w:left w:val="single" w:sz="4" w:space="0" w:color="auto"/>
              <w:bottom w:val="single" w:sz="4" w:space="0" w:color="auto"/>
              <w:right w:val="single" w:sz="4" w:space="0" w:color="auto"/>
            </w:tcBorders>
            <w:vAlign w:val="center"/>
          </w:tcPr>
          <w:p w14:paraId="02DDE9D5" w14:textId="77777777" w:rsidR="005D5E6F" w:rsidRPr="004623BF" w:rsidRDefault="003F3F02" w:rsidP="003F3F02">
            <w:pPr>
              <w:pStyle w:val="Textkrper"/>
            </w:pPr>
            <w:r>
              <w:t xml:space="preserve">Die SuS lesen den </w:t>
            </w:r>
            <w:r w:rsidR="009811B5">
              <w:t>Schaltpl</w:t>
            </w:r>
            <w:r w:rsidR="00D004F3">
              <w:t>an</w:t>
            </w:r>
            <w:r w:rsidR="009811B5">
              <w:t xml:space="preserve"> und </w:t>
            </w:r>
            <w:r>
              <w:t>verstehen</w:t>
            </w:r>
            <w:r w:rsidR="009811B5">
              <w:t xml:space="preserve"> </w:t>
            </w:r>
            <w:r>
              <w:t xml:space="preserve">deren </w:t>
            </w:r>
            <w:r w:rsidR="009811B5">
              <w:t>Zusammenh</w:t>
            </w:r>
            <w:r>
              <w:t>änge.</w:t>
            </w:r>
          </w:p>
        </w:tc>
        <w:tc>
          <w:tcPr>
            <w:tcW w:w="1064" w:type="pct"/>
            <w:tcBorders>
              <w:top w:val="single" w:sz="4" w:space="0" w:color="auto"/>
              <w:left w:val="single" w:sz="4" w:space="0" w:color="auto"/>
              <w:bottom w:val="single" w:sz="4" w:space="0" w:color="auto"/>
              <w:right w:val="single" w:sz="4" w:space="0" w:color="auto"/>
            </w:tcBorders>
            <w:vAlign w:val="center"/>
          </w:tcPr>
          <w:p w14:paraId="1660444F" w14:textId="77777777" w:rsidR="005D5E6F" w:rsidRPr="004623BF" w:rsidRDefault="003F3F02" w:rsidP="003F3F02">
            <w:pPr>
              <w:pStyle w:val="Textkrper"/>
            </w:pPr>
            <w:r>
              <w:t xml:space="preserve">L stellt </w:t>
            </w:r>
            <w:r w:rsidR="00A655FC">
              <w:t xml:space="preserve">Fragen zum </w:t>
            </w:r>
            <w:r w:rsidR="009811B5">
              <w:t xml:space="preserve">Schaltplan </w:t>
            </w:r>
            <w:r w:rsidR="00A655FC">
              <w:t>und deren Symbole</w:t>
            </w:r>
            <w:r>
              <w:t>.</w:t>
            </w:r>
          </w:p>
        </w:tc>
        <w:tc>
          <w:tcPr>
            <w:tcW w:w="999" w:type="pct"/>
            <w:tcBorders>
              <w:top w:val="single" w:sz="4" w:space="0" w:color="auto"/>
              <w:left w:val="single" w:sz="4" w:space="0" w:color="auto"/>
              <w:bottom w:val="single" w:sz="4" w:space="0" w:color="auto"/>
              <w:right w:val="single" w:sz="4" w:space="0" w:color="auto"/>
            </w:tcBorders>
            <w:vAlign w:val="center"/>
          </w:tcPr>
          <w:p w14:paraId="06293976" w14:textId="77777777" w:rsidR="005D5E6F" w:rsidRPr="004623BF" w:rsidRDefault="00A655FC" w:rsidP="0002243C">
            <w:pPr>
              <w:pStyle w:val="Textkrper"/>
            </w:pPr>
            <w:r>
              <w:t>SuS erklären den Zusammenhang</w:t>
            </w:r>
            <w:r w:rsidR="00C70F3E">
              <w:t xml:space="preserve"> des Schaltplans</w:t>
            </w:r>
            <w:r w:rsidR="00D004F3">
              <w:t>. Sie trennen den Laststromkreis vom Steuerstromkreis und markieren diesen.</w:t>
            </w:r>
          </w:p>
        </w:tc>
        <w:tc>
          <w:tcPr>
            <w:tcW w:w="449" w:type="pct"/>
            <w:tcBorders>
              <w:top w:val="single" w:sz="4" w:space="0" w:color="auto"/>
              <w:left w:val="single" w:sz="4" w:space="0" w:color="auto"/>
              <w:bottom w:val="single" w:sz="4" w:space="0" w:color="auto"/>
              <w:right w:val="single" w:sz="4" w:space="0" w:color="auto"/>
            </w:tcBorders>
            <w:vAlign w:val="center"/>
          </w:tcPr>
          <w:p w14:paraId="768E152B" w14:textId="77777777" w:rsidR="005D5E6F" w:rsidRPr="004623BF" w:rsidRDefault="009811B5" w:rsidP="0002243C">
            <w:pPr>
              <w:pStyle w:val="Textkrper"/>
            </w:pPr>
            <w:r>
              <w:t>B, TT, O</w:t>
            </w:r>
          </w:p>
        </w:tc>
        <w:tc>
          <w:tcPr>
            <w:tcW w:w="449" w:type="pct"/>
            <w:tcBorders>
              <w:top w:val="single" w:sz="4" w:space="0" w:color="auto"/>
              <w:left w:val="single" w:sz="4" w:space="0" w:color="auto"/>
              <w:bottom w:val="single" w:sz="4" w:space="0" w:color="auto"/>
              <w:right w:val="single" w:sz="4" w:space="0" w:color="auto"/>
            </w:tcBorders>
            <w:vAlign w:val="center"/>
          </w:tcPr>
          <w:p w14:paraId="43CF0064" w14:textId="77777777" w:rsidR="005D5E6F" w:rsidRPr="004623BF" w:rsidRDefault="00A655FC" w:rsidP="0002243C">
            <w:pPr>
              <w:pStyle w:val="Textkrper"/>
            </w:pPr>
            <w:r>
              <w:t>Schaltplan als DIN A4 ausgedruckt</w:t>
            </w:r>
          </w:p>
        </w:tc>
        <w:tc>
          <w:tcPr>
            <w:tcW w:w="550" w:type="pct"/>
            <w:tcBorders>
              <w:top w:val="single" w:sz="4" w:space="0" w:color="auto"/>
              <w:left w:val="single" w:sz="4" w:space="0" w:color="auto"/>
              <w:bottom w:val="single" w:sz="4" w:space="0" w:color="auto"/>
              <w:right w:val="single" w:sz="4" w:space="0" w:color="auto"/>
            </w:tcBorders>
            <w:vAlign w:val="center"/>
          </w:tcPr>
          <w:p w14:paraId="774EDA36" w14:textId="77777777" w:rsidR="005D5E6F" w:rsidRPr="004623BF" w:rsidRDefault="005D5E6F" w:rsidP="0002243C">
            <w:pPr>
              <w:pStyle w:val="Textkrper"/>
            </w:pPr>
          </w:p>
        </w:tc>
      </w:tr>
      <w:tr w:rsidR="005D5E6F" w:rsidRPr="0049221D" w14:paraId="1506FCB7" w14:textId="77777777" w:rsidTr="005D5E6F">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1AC7C9BC" w14:textId="77777777" w:rsidR="005D5E6F" w:rsidRPr="004623BF" w:rsidRDefault="00C70F3E" w:rsidP="0002243C">
            <w:pPr>
              <w:pStyle w:val="Textkrper"/>
            </w:pPr>
            <w:r>
              <w:t>1</w:t>
            </w:r>
            <w:r w:rsidR="000E4F4D">
              <w:t>5</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7D92ED63" w14:textId="77777777" w:rsidR="005D5E6F" w:rsidRPr="004623BF" w:rsidRDefault="00C70F3E" w:rsidP="0002243C">
            <w:pPr>
              <w:pStyle w:val="Textkrper"/>
            </w:pPr>
            <w:r>
              <w:t>E</w:t>
            </w:r>
            <w:r w:rsidR="000D290F">
              <w:t>R</w:t>
            </w:r>
            <w:r>
              <w:t>A</w:t>
            </w:r>
          </w:p>
        </w:tc>
        <w:tc>
          <w:tcPr>
            <w:tcW w:w="979" w:type="pct"/>
            <w:tcBorders>
              <w:top w:val="single" w:sz="4" w:space="0" w:color="auto"/>
              <w:left w:val="single" w:sz="4" w:space="0" w:color="auto"/>
              <w:bottom w:val="single" w:sz="4" w:space="0" w:color="auto"/>
              <w:right w:val="single" w:sz="4" w:space="0" w:color="auto"/>
            </w:tcBorders>
            <w:vAlign w:val="center"/>
          </w:tcPr>
          <w:p w14:paraId="08A9E2BC" w14:textId="77777777" w:rsidR="005D5E6F" w:rsidRPr="004623BF" w:rsidRDefault="003F3F02" w:rsidP="003F3F02">
            <w:pPr>
              <w:pStyle w:val="Textkrper"/>
            </w:pPr>
            <w:r>
              <w:t>Die SuS bilden</w:t>
            </w:r>
            <w:r w:rsidR="00D004F3">
              <w:t xml:space="preserve"> d</w:t>
            </w:r>
            <w:r>
              <w:t>ie</w:t>
            </w:r>
            <w:r w:rsidR="00D004F3">
              <w:t xml:space="preserve"> Spannungsversorgung des IC’s</w:t>
            </w:r>
            <w:r>
              <w:t xml:space="preserve"> nach</w:t>
            </w:r>
            <w:r w:rsidR="00D004F3">
              <w:t>.</w:t>
            </w:r>
          </w:p>
        </w:tc>
        <w:tc>
          <w:tcPr>
            <w:tcW w:w="1064" w:type="pct"/>
            <w:tcBorders>
              <w:top w:val="single" w:sz="4" w:space="0" w:color="auto"/>
              <w:left w:val="single" w:sz="4" w:space="0" w:color="auto"/>
              <w:bottom w:val="single" w:sz="4" w:space="0" w:color="auto"/>
              <w:right w:val="single" w:sz="4" w:space="0" w:color="auto"/>
            </w:tcBorders>
            <w:vAlign w:val="center"/>
          </w:tcPr>
          <w:p w14:paraId="786BEBD5" w14:textId="77777777" w:rsidR="005D5E6F" w:rsidRPr="004623BF" w:rsidRDefault="003F3F02" w:rsidP="0002243C">
            <w:pPr>
              <w:pStyle w:val="Textkrper"/>
            </w:pPr>
            <w:r>
              <w:t>L u</w:t>
            </w:r>
            <w:r w:rsidR="000E4F4D">
              <w:t>nterstützt die SuS</w:t>
            </w:r>
            <w:r>
              <w:t>.</w:t>
            </w:r>
          </w:p>
        </w:tc>
        <w:tc>
          <w:tcPr>
            <w:tcW w:w="999" w:type="pct"/>
            <w:tcBorders>
              <w:top w:val="single" w:sz="4" w:space="0" w:color="auto"/>
              <w:left w:val="single" w:sz="4" w:space="0" w:color="auto"/>
              <w:bottom w:val="single" w:sz="4" w:space="0" w:color="auto"/>
              <w:right w:val="single" w:sz="4" w:space="0" w:color="auto"/>
            </w:tcBorders>
            <w:vAlign w:val="center"/>
          </w:tcPr>
          <w:p w14:paraId="5F434AA8" w14:textId="77777777" w:rsidR="005D5E6F" w:rsidRPr="004623BF" w:rsidRDefault="000E4F4D" w:rsidP="0002243C">
            <w:pPr>
              <w:pStyle w:val="Textkrper"/>
            </w:pPr>
            <w:r>
              <w:t xml:space="preserve">Die SuS verwenden die APP </w:t>
            </w:r>
            <w:r w:rsidRPr="008562B3">
              <w:t>falstad circuit simulation</w:t>
            </w:r>
            <w:r>
              <w:t xml:space="preserve"> und bilden die Spannungsversorgung des IC’s nach. Sie überprüfen ihre Schaltung mit dem virtuellen Oszilloskop.</w:t>
            </w:r>
          </w:p>
        </w:tc>
        <w:tc>
          <w:tcPr>
            <w:tcW w:w="449" w:type="pct"/>
            <w:tcBorders>
              <w:top w:val="single" w:sz="4" w:space="0" w:color="auto"/>
              <w:left w:val="single" w:sz="4" w:space="0" w:color="auto"/>
              <w:bottom w:val="single" w:sz="4" w:space="0" w:color="auto"/>
              <w:right w:val="single" w:sz="4" w:space="0" w:color="auto"/>
            </w:tcBorders>
            <w:vAlign w:val="center"/>
          </w:tcPr>
          <w:p w14:paraId="3393E7AC" w14:textId="77777777" w:rsidR="005D5E6F" w:rsidRPr="004623BF" w:rsidRDefault="00AE51A1" w:rsidP="0002243C">
            <w:pPr>
              <w:pStyle w:val="Textkrper"/>
            </w:pPr>
            <w:r>
              <w:t>TT</w:t>
            </w:r>
          </w:p>
        </w:tc>
        <w:tc>
          <w:tcPr>
            <w:tcW w:w="449" w:type="pct"/>
            <w:tcBorders>
              <w:top w:val="single" w:sz="4" w:space="0" w:color="auto"/>
              <w:left w:val="single" w:sz="4" w:space="0" w:color="auto"/>
              <w:bottom w:val="single" w:sz="4" w:space="0" w:color="auto"/>
              <w:right w:val="single" w:sz="4" w:space="0" w:color="auto"/>
            </w:tcBorders>
            <w:vAlign w:val="center"/>
          </w:tcPr>
          <w:p w14:paraId="4C2B86C1" w14:textId="77777777" w:rsidR="005D5E6F" w:rsidRPr="004623BF" w:rsidRDefault="00AE51A1" w:rsidP="0002243C">
            <w:pPr>
              <w:pStyle w:val="Textkrper"/>
            </w:pPr>
            <w:r>
              <w:t>Arbeits</w:t>
            </w:r>
            <w:r w:rsidR="006E3947">
              <w:t>unterlagen, AA</w:t>
            </w:r>
          </w:p>
        </w:tc>
        <w:tc>
          <w:tcPr>
            <w:tcW w:w="550" w:type="pct"/>
            <w:tcBorders>
              <w:top w:val="single" w:sz="4" w:space="0" w:color="auto"/>
              <w:left w:val="single" w:sz="4" w:space="0" w:color="auto"/>
              <w:bottom w:val="single" w:sz="4" w:space="0" w:color="auto"/>
              <w:right w:val="single" w:sz="4" w:space="0" w:color="auto"/>
            </w:tcBorders>
            <w:vAlign w:val="center"/>
          </w:tcPr>
          <w:p w14:paraId="3CDD68B7" w14:textId="77777777" w:rsidR="005D5E6F" w:rsidRPr="004623BF" w:rsidRDefault="005D5E6F" w:rsidP="0002243C">
            <w:pPr>
              <w:pStyle w:val="Textkrper"/>
            </w:pPr>
          </w:p>
        </w:tc>
      </w:tr>
      <w:tr w:rsidR="005D5E6F" w:rsidRPr="0049221D" w14:paraId="55524EFE" w14:textId="77777777" w:rsidTr="005D5E6F">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4819AFDA" w14:textId="77777777" w:rsidR="005D5E6F" w:rsidRPr="004623BF" w:rsidRDefault="00AE51A1" w:rsidP="0002243C">
            <w:pPr>
              <w:pStyle w:val="Textkrper"/>
            </w:pPr>
            <w:r>
              <w:t>1</w:t>
            </w:r>
            <w:r w:rsidR="00D323E3">
              <w:t>5</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1C7C20F4" w14:textId="77777777" w:rsidR="005D5E6F" w:rsidRPr="004623BF" w:rsidRDefault="00AE51A1" w:rsidP="0002243C">
            <w:pPr>
              <w:pStyle w:val="Textkrper"/>
            </w:pPr>
            <w:r>
              <w:t>E</w:t>
            </w:r>
            <w:r w:rsidR="000D290F">
              <w:t>R</w:t>
            </w:r>
            <w:r>
              <w:t>A</w:t>
            </w:r>
          </w:p>
        </w:tc>
        <w:tc>
          <w:tcPr>
            <w:tcW w:w="979" w:type="pct"/>
            <w:tcBorders>
              <w:top w:val="single" w:sz="4" w:space="0" w:color="auto"/>
              <w:left w:val="single" w:sz="4" w:space="0" w:color="auto"/>
              <w:bottom w:val="single" w:sz="4" w:space="0" w:color="auto"/>
              <w:right w:val="single" w:sz="4" w:space="0" w:color="auto"/>
            </w:tcBorders>
            <w:vAlign w:val="center"/>
          </w:tcPr>
          <w:p w14:paraId="6108F38D" w14:textId="77777777" w:rsidR="005D5E6F" w:rsidRPr="004623BF" w:rsidRDefault="003F3F02" w:rsidP="003F3F02">
            <w:pPr>
              <w:pStyle w:val="Textkrper"/>
            </w:pPr>
            <w:r>
              <w:t>Die SuS bilden die</w:t>
            </w:r>
            <w:r w:rsidR="000E4F4D">
              <w:t xml:space="preserve"> Phasenanschnittsteuerung</w:t>
            </w:r>
            <w:r>
              <w:t xml:space="preserve"> nach.</w:t>
            </w:r>
            <w:r w:rsidR="00AE51A1">
              <w:t xml:space="preserve"> </w:t>
            </w:r>
          </w:p>
        </w:tc>
        <w:tc>
          <w:tcPr>
            <w:tcW w:w="1064" w:type="pct"/>
            <w:tcBorders>
              <w:top w:val="single" w:sz="4" w:space="0" w:color="auto"/>
              <w:left w:val="single" w:sz="4" w:space="0" w:color="auto"/>
              <w:bottom w:val="single" w:sz="4" w:space="0" w:color="auto"/>
              <w:right w:val="single" w:sz="4" w:space="0" w:color="auto"/>
            </w:tcBorders>
            <w:vAlign w:val="center"/>
          </w:tcPr>
          <w:p w14:paraId="2F7449EE" w14:textId="77777777" w:rsidR="005D5E6F" w:rsidRPr="004623BF" w:rsidRDefault="003F3F02" w:rsidP="0002243C">
            <w:pPr>
              <w:pStyle w:val="Textkrper"/>
            </w:pPr>
            <w:r>
              <w:t>L u</w:t>
            </w:r>
            <w:r w:rsidR="00AE51A1">
              <w:t>nterstütz</w:t>
            </w:r>
            <w:r w:rsidR="00CC2AD2">
              <w:t>t die SuS</w:t>
            </w:r>
            <w:r>
              <w:t>.</w:t>
            </w:r>
          </w:p>
        </w:tc>
        <w:tc>
          <w:tcPr>
            <w:tcW w:w="999" w:type="pct"/>
            <w:tcBorders>
              <w:top w:val="single" w:sz="4" w:space="0" w:color="auto"/>
              <w:left w:val="single" w:sz="4" w:space="0" w:color="auto"/>
              <w:bottom w:val="single" w:sz="4" w:space="0" w:color="auto"/>
              <w:right w:val="single" w:sz="4" w:space="0" w:color="auto"/>
            </w:tcBorders>
            <w:vAlign w:val="center"/>
          </w:tcPr>
          <w:p w14:paraId="1B4503E8" w14:textId="77777777" w:rsidR="005D5E6F" w:rsidRPr="004623BF" w:rsidRDefault="000E4F4D" w:rsidP="0002243C">
            <w:pPr>
              <w:pStyle w:val="Textkrper"/>
            </w:pPr>
            <w:r>
              <w:t xml:space="preserve">Die SuS verwenden die APP </w:t>
            </w:r>
            <w:r w:rsidRPr="008562B3">
              <w:t>falstad circuit simulation</w:t>
            </w:r>
            <w:r>
              <w:t xml:space="preserve"> und bilden die Phasenanschnitt</w:t>
            </w:r>
            <w:r>
              <w:lastRenderedPageBreak/>
              <w:t xml:space="preserve">steuerung nach. </w:t>
            </w:r>
            <w:r w:rsidR="000D290F">
              <w:t xml:space="preserve">Sie erarbeiten sich den Zusammenhang (Leistungssteuerung durch verändern der Verbraucherspannung). </w:t>
            </w:r>
            <w:r>
              <w:t>Sie überprüfen ihre Schaltung mit dem virtuellen Oszilloskop.</w:t>
            </w:r>
          </w:p>
        </w:tc>
        <w:tc>
          <w:tcPr>
            <w:tcW w:w="449" w:type="pct"/>
            <w:tcBorders>
              <w:top w:val="single" w:sz="4" w:space="0" w:color="auto"/>
              <w:left w:val="single" w:sz="4" w:space="0" w:color="auto"/>
              <w:bottom w:val="single" w:sz="4" w:space="0" w:color="auto"/>
              <w:right w:val="single" w:sz="4" w:space="0" w:color="auto"/>
            </w:tcBorders>
            <w:vAlign w:val="center"/>
          </w:tcPr>
          <w:p w14:paraId="41B3A9F5" w14:textId="77777777" w:rsidR="005D5E6F" w:rsidRPr="004623BF" w:rsidRDefault="00AE51A1" w:rsidP="0002243C">
            <w:pPr>
              <w:pStyle w:val="Textkrper"/>
            </w:pPr>
            <w:r>
              <w:lastRenderedPageBreak/>
              <w:t>TT</w:t>
            </w:r>
          </w:p>
        </w:tc>
        <w:tc>
          <w:tcPr>
            <w:tcW w:w="449" w:type="pct"/>
            <w:tcBorders>
              <w:top w:val="single" w:sz="4" w:space="0" w:color="auto"/>
              <w:left w:val="single" w:sz="4" w:space="0" w:color="auto"/>
              <w:bottom w:val="single" w:sz="4" w:space="0" w:color="auto"/>
              <w:right w:val="single" w:sz="4" w:space="0" w:color="auto"/>
            </w:tcBorders>
            <w:vAlign w:val="center"/>
          </w:tcPr>
          <w:p w14:paraId="248BEB35" w14:textId="77777777" w:rsidR="005D5E6F" w:rsidRPr="004623BF" w:rsidRDefault="00AE51A1" w:rsidP="0002243C">
            <w:pPr>
              <w:pStyle w:val="Textkrper"/>
            </w:pPr>
            <w:r>
              <w:t>Arbeits</w:t>
            </w:r>
            <w:r w:rsidR="006E3947">
              <w:t>unterlagen, AA</w:t>
            </w:r>
          </w:p>
        </w:tc>
        <w:tc>
          <w:tcPr>
            <w:tcW w:w="550" w:type="pct"/>
            <w:tcBorders>
              <w:top w:val="single" w:sz="4" w:space="0" w:color="auto"/>
              <w:left w:val="single" w:sz="4" w:space="0" w:color="auto"/>
              <w:bottom w:val="single" w:sz="4" w:space="0" w:color="auto"/>
              <w:right w:val="single" w:sz="4" w:space="0" w:color="auto"/>
            </w:tcBorders>
            <w:vAlign w:val="center"/>
          </w:tcPr>
          <w:p w14:paraId="26CB0382" w14:textId="77777777" w:rsidR="005D5E6F" w:rsidRPr="004623BF" w:rsidRDefault="005D5E6F" w:rsidP="0002243C">
            <w:pPr>
              <w:pStyle w:val="Textkrper"/>
            </w:pPr>
          </w:p>
        </w:tc>
      </w:tr>
      <w:tr w:rsidR="00AC653A" w:rsidRPr="0049221D" w14:paraId="4FC83941" w14:textId="77777777" w:rsidTr="005D5E6F">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51AD4C06" w14:textId="77777777" w:rsidR="00AC653A" w:rsidRDefault="00D323E3" w:rsidP="0002243C">
            <w:pPr>
              <w:pStyle w:val="Textkrper"/>
            </w:pPr>
            <w:r>
              <w:t>20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004A75A6" w14:textId="77777777" w:rsidR="00AC653A" w:rsidRDefault="00AC653A" w:rsidP="00383678">
            <w:pPr>
              <w:pStyle w:val="Textkrper-Erstzeileneinzug"/>
              <w:ind w:firstLine="0"/>
            </w:pPr>
            <w:r>
              <w:t>ERA</w:t>
            </w:r>
          </w:p>
        </w:tc>
        <w:tc>
          <w:tcPr>
            <w:tcW w:w="979" w:type="pct"/>
            <w:tcBorders>
              <w:top w:val="single" w:sz="4" w:space="0" w:color="auto"/>
              <w:left w:val="single" w:sz="4" w:space="0" w:color="auto"/>
              <w:bottom w:val="single" w:sz="4" w:space="0" w:color="auto"/>
              <w:right w:val="single" w:sz="4" w:space="0" w:color="auto"/>
            </w:tcBorders>
            <w:vAlign w:val="center"/>
          </w:tcPr>
          <w:p w14:paraId="43901142" w14:textId="77777777" w:rsidR="00AC653A" w:rsidRDefault="00952684" w:rsidP="00952684">
            <w:pPr>
              <w:pStyle w:val="Textkrper"/>
            </w:pPr>
            <w:r>
              <w:t>SuS nehmen die</w:t>
            </w:r>
            <w:r w:rsidR="00AC653A">
              <w:t xml:space="preserve"> Schaltung</w:t>
            </w:r>
            <w:r>
              <w:t xml:space="preserve"> in Betrieb</w:t>
            </w:r>
            <w:r w:rsidR="00AC653A">
              <w:t xml:space="preserve">, </w:t>
            </w:r>
            <w:r>
              <w:t>stellen Spannungen ein</w:t>
            </w:r>
            <w:r w:rsidR="00AC653A">
              <w:t xml:space="preserve"> und messen </w:t>
            </w:r>
            <w:r>
              <w:t>diese</w:t>
            </w:r>
            <w:r w:rsidR="00AC653A">
              <w:t xml:space="preserve"> am IC mit dem Oszilloskop.</w:t>
            </w:r>
          </w:p>
        </w:tc>
        <w:tc>
          <w:tcPr>
            <w:tcW w:w="1064" w:type="pct"/>
            <w:tcBorders>
              <w:top w:val="single" w:sz="4" w:space="0" w:color="auto"/>
              <w:left w:val="single" w:sz="4" w:space="0" w:color="auto"/>
              <w:bottom w:val="single" w:sz="4" w:space="0" w:color="auto"/>
              <w:right w:val="single" w:sz="4" w:space="0" w:color="auto"/>
            </w:tcBorders>
            <w:vAlign w:val="center"/>
          </w:tcPr>
          <w:p w14:paraId="08F2F469" w14:textId="77777777" w:rsidR="00AC653A" w:rsidRDefault="00952684" w:rsidP="0002243C">
            <w:pPr>
              <w:pStyle w:val="Textkrper"/>
            </w:pPr>
            <w:r>
              <w:t>L u</w:t>
            </w:r>
            <w:r w:rsidR="00AC653A">
              <w:t>nterstützt die SuS</w:t>
            </w:r>
            <w:r>
              <w:t>.</w:t>
            </w:r>
          </w:p>
        </w:tc>
        <w:tc>
          <w:tcPr>
            <w:tcW w:w="999" w:type="pct"/>
            <w:tcBorders>
              <w:top w:val="single" w:sz="4" w:space="0" w:color="auto"/>
              <w:left w:val="single" w:sz="4" w:space="0" w:color="auto"/>
              <w:bottom w:val="single" w:sz="4" w:space="0" w:color="auto"/>
              <w:right w:val="single" w:sz="4" w:space="0" w:color="auto"/>
            </w:tcBorders>
            <w:vAlign w:val="center"/>
          </w:tcPr>
          <w:p w14:paraId="6B97236E" w14:textId="77777777" w:rsidR="00AC653A" w:rsidRDefault="00AC653A" w:rsidP="0002243C">
            <w:pPr>
              <w:pStyle w:val="Textkrper"/>
            </w:pPr>
            <w:r>
              <w:t>Die SuS nehmen die Impulserzeugerschaltung in Betrieb. Sie überprüfen mit den Messgeräten ihre Ergebnisse aus der Softwaresimulation.</w:t>
            </w:r>
          </w:p>
        </w:tc>
        <w:tc>
          <w:tcPr>
            <w:tcW w:w="449" w:type="pct"/>
            <w:tcBorders>
              <w:top w:val="single" w:sz="4" w:space="0" w:color="auto"/>
              <w:left w:val="single" w:sz="4" w:space="0" w:color="auto"/>
              <w:bottom w:val="single" w:sz="4" w:space="0" w:color="auto"/>
              <w:right w:val="single" w:sz="4" w:space="0" w:color="auto"/>
            </w:tcBorders>
            <w:vAlign w:val="center"/>
          </w:tcPr>
          <w:p w14:paraId="20371126" w14:textId="77777777" w:rsidR="00AC653A" w:rsidRDefault="00AC653A" w:rsidP="0002243C">
            <w:pPr>
              <w:pStyle w:val="Textkrper"/>
            </w:pPr>
            <w:r>
              <w:t>TT, O</w:t>
            </w:r>
          </w:p>
        </w:tc>
        <w:tc>
          <w:tcPr>
            <w:tcW w:w="449" w:type="pct"/>
            <w:tcBorders>
              <w:top w:val="single" w:sz="4" w:space="0" w:color="auto"/>
              <w:left w:val="single" w:sz="4" w:space="0" w:color="auto"/>
              <w:bottom w:val="single" w:sz="4" w:space="0" w:color="auto"/>
              <w:right w:val="single" w:sz="4" w:space="0" w:color="auto"/>
            </w:tcBorders>
            <w:vAlign w:val="center"/>
          </w:tcPr>
          <w:p w14:paraId="7B999EB7" w14:textId="77777777" w:rsidR="00AC653A" w:rsidRDefault="00AC653A" w:rsidP="0002243C">
            <w:pPr>
              <w:pStyle w:val="Textkrper"/>
            </w:pPr>
            <w:r>
              <w:t>Schaltplan, AA</w:t>
            </w:r>
          </w:p>
        </w:tc>
        <w:tc>
          <w:tcPr>
            <w:tcW w:w="550" w:type="pct"/>
            <w:tcBorders>
              <w:top w:val="single" w:sz="4" w:space="0" w:color="auto"/>
              <w:left w:val="single" w:sz="4" w:space="0" w:color="auto"/>
              <w:bottom w:val="single" w:sz="4" w:space="0" w:color="auto"/>
              <w:right w:val="single" w:sz="4" w:space="0" w:color="auto"/>
            </w:tcBorders>
            <w:vAlign w:val="center"/>
          </w:tcPr>
          <w:p w14:paraId="4F6AD05C" w14:textId="77777777" w:rsidR="00AC653A" w:rsidRPr="004623BF" w:rsidRDefault="00AC653A" w:rsidP="0002243C">
            <w:pPr>
              <w:pStyle w:val="Textkrper"/>
            </w:pPr>
          </w:p>
        </w:tc>
      </w:tr>
      <w:tr w:rsidR="005D5E6F" w:rsidRPr="0049221D" w14:paraId="47200A80" w14:textId="77777777" w:rsidTr="005D5E6F">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4F4958AA" w14:textId="77777777" w:rsidR="005D5E6F" w:rsidRPr="004623BF" w:rsidRDefault="00160824" w:rsidP="0002243C">
            <w:pPr>
              <w:pStyle w:val="Textkrper"/>
            </w:pPr>
            <w:r>
              <w:t>1</w:t>
            </w:r>
            <w:r w:rsidR="00D323E3">
              <w:t>5</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4BDB5ABB" w14:textId="77777777" w:rsidR="00383678" w:rsidRPr="00383678" w:rsidRDefault="00AF5E64" w:rsidP="00383678">
            <w:pPr>
              <w:pStyle w:val="Textkrper-Erstzeileneinzug"/>
              <w:ind w:firstLine="0"/>
            </w:pPr>
            <w:r>
              <w:t>Ü,</w:t>
            </w:r>
            <w:r w:rsidR="00AC653A">
              <w:t>Z</w:t>
            </w:r>
          </w:p>
        </w:tc>
        <w:tc>
          <w:tcPr>
            <w:tcW w:w="979" w:type="pct"/>
            <w:tcBorders>
              <w:top w:val="single" w:sz="4" w:space="0" w:color="auto"/>
              <w:left w:val="single" w:sz="4" w:space="0" w:color="auto"/>
              <w:bottom w:val="single" w:sz="4" w:space="0" w:color="auto"/>
              <w:right w:val="single" w:sz="4" w:space="0" w:color="auto"/>
            </w:tcBorders>
            <w:vAlign w:val="center"/>
          </w:tcPr>
          <w:p w14:paraId="3934A421" w14:textId="77777777" w:rsidR="005D5E6F" w:rsidRPr="004623BF" w:rsidRDefault="00952684" w:rsidP="00952684">
            <w:pPr>
              <w:pStyle w:val="Textkrper"/>
            </w:pPr>
            <w:r>
              <w:t xml:space="preserve">SuS </w:t>
            </w:r>
            <w:r w:rsidR="00AF5E64">
              <w:t>bewerten und kontrollieren</w:t>
            </w:r>
            <w:r>
              <w:t xml:space="preserve"> die Ergebnisse.</w:t>
            </w:r>
          </w:p>
        </w:tc>
        <w:tc>
          <w:tcPr>
            <w:tcW w:w="1064" w:type="pct"/>
            <w:tcBorders>
              <w:top w:val="single" w:sz="4" w:space="0" w:color="auto"/>
              <w:left w:val="single" w:sz="4" w:space="0" w:color="auto"/>
              <w:bottom w:val="single" w:sz="4" w:space="0" w:color="auto"/>
              <w:right w:val="single" w:sz="4" w:space="0" w:color="auto"/>
            </w:tcBorders>
            <w:vAlign w:val="center"/>
          </w:tcPr>
          <w:p w14:paraId="33896AEB" w14:textId="77777777" w:rsidR="005D5E6F" w:rsidRPr="004623BF" w:rsidRDefault="00952684" w:rsidP="00952684">
            <w:pPr>
              <w:pStyle w:val="Textkrper"/>
            </w:pPr>
            <w:r>
              <w:t>L v</w:t>
            </w:r>
            <w:r w:rsidR="00AF5E64">
              <w:t>ergleich</w:t>
            </w:r>
            <w:r>
              <w:t>t</w:t>
            </w:r>
            <w:r w:rsidR="00AF5E64">
              <w:t xml:space="preserve"> d</w:t>
            </w:r>
            <w:r>
              <w:t>ie</w:t>
            </w:r>
            <w:r w:rsidR="00AF5E64">
              <w:t xml:space="preserve"> einzelnen SuS Ausarbeitungen</w:t>
            </w:r>
            <w:r>
              <w:t>.</w:t>
            </w:r>
          </w:p>
        </w:tc>
        <w:tc>
          <w:tcPr>
            <w:tcW w:w="999" w:type="pct"/>
            <w:tcBorders>
              <w:top w:val="single" w:sz="4" w:space="0" w:color="auto"/>
              <w:left w:val="single" w:sz="4" w:space="0" w:color="auto"/>
              <w:bottom w:val="single" w:sz="4" w:space="0" w:color="auto"/>
              <w:right w:val="single" w:sz="4" w:space="0" w:color="auto"/>
            </w:tcBorders>
            <w:vAlign w:val="center"/>
          </w:tcPr>
          <w:p w14:paraId="39D7868C" w14:textId="77777777" w:rsidR="005D5E6F" w:rsidRPr="004623BF" w:rsidRDefault="00952684" w:rsidP="00952684">
            <w:pPr>
              <w:pStyle w:val="Textkrper"/>
            </w:pPr>
            <w:r>
              <w:t>SuS</w:t>
            </w:r>
            <w:r w:rsidR="00AF5E64">
              <w:t xml:space="preserve"> präsentieren ihre Ergebnisse</w:t>
            </w:r>
            <w:r>
              <w:t>.</w:t>
            </w:r>
          </w:p>
        </w:tc>
        <w:tc>
          <w:tcPr>
            <w:tcW w:w="449" w:type="pct"/>
            <w:tcBorders>
              <w:top w:val="single" w:sz="4" w:space="0" w:color="auto"/>
              <w:left w:val="single" w:sz="4" w:space="0" w:color="auto"/>
              <w:bottom w:val="single" w:sz="4" w:space="0" w:color="auto"/>
              <w:right w:val="single" w:sz="4" w:space="0" w:color="auto"/>
            </w:tcBorders>
            <w:vAlign w:val="center"/>
          </w:tcPr>
          <w:p w14:paraId="1C518626" w14:textId="77777777" w:rsidR="005D5E6F" w:rsidRPr="004623BF" w:rsidRDefault="00AF5E64" w:rsidP="0002243C">
            <w:pPr>
              <w:pStyle w:val="Textkrper"/>
            </w:pPr>
            <w:r>
              <w:t>TT, O</w:t>
            </w:r>
          </w:p>
        </w:tc>
        <w:tc>
          <w:tcPr>
            <w:tcW w:w="449" w:type="pct"/>
            <w:tcBorders>
              <w:top w:val="single" w:sz="4" w:space="0" w:color="auto"/>
              <w:left w:val="single" w:sz="4" w:space="0" w:color="auto"/>
              <w:bottom w:val="single" w:sz="4" w:space="0" w:color="auto"/>
              <w:right w:val="single" w:sz="4" w:space="0" w:color="auto"/>
            </w:tcBorders>
            <w:vAlign w:val="center"/>
          </w:tcPr>
          <w:p w14:paraId="7E9418BF" w14:textId="77777777" w:rsidR="005D5E6F" w:rsidRPr="004623BF" w:rsidRDefault="00AF5E64" w:rsidP="0002243C">
            <w:pPr>
              <w:pStyle w:val="Textkrper"/>
            </w:pPr>
            <w:r>
              <w:t xml:space="preserve">Ausgedruckte </w:t>
            </w:r>
            <w:r w:rsidR="00041B6D">
              <w:t>Schüler Beispiele</w:t>
            </w:r>
          </w:p>
        </w:tc>
        <w:tc>
          <w:tcPr>
            <w:tcW w:w="550" w:type="pct"/>
            <w:tcBorders>
              <w:top w:val="single" w:sz="4" w:space="0" w:color="auto"/>
              <w:left w:val="single" w:sz="4" w:space="0" w:color="auto"/>
              <w:bottom w:val="single" w:sz="4" w:space="0" w:color="auto"/>
              <w:right w:val="single" w:sz="4" w:space="0" w:color="auto"/>
            </w:tcBorders>
            <w:vAlign w:val="center"/>
          </w:tcPr>
          <w:p w14:paraId="12865964" w14:textId="77777777" w:rsidR="005D5E6F" w:rsidRPr="004623BF" w:rsidRDefault="005D5E6F" w:rsidP="0002243C">
            <w:pPr>
              <w:pStyle w:val="Textkrper"/>
            </w:pPr>
          </w:p>
        </w:tc>
      </w:tr>
    </w:tbl>
    <w:p w14:paraId="333F9AAE" w14:textId="77777777" w:rsidR="005D5E6F" w:rsidRDefault="005D5E6F" w:rsidP="005D5E6F">
      <w:pPr>
        <w:spacing w:line="276" w:lineRule="auto"/>
        <w:sectPr w:rsidR="005D5E6F" w:rsidSect="00B127D0">
          <w:headerReference w:type="first" r:id="rId12"/>
          <w:pgSz w:w="16838" w:h="11906" w:orient="landscape" w:code="9"/>
          <w:pgMar w:top="1418" w:right="851" w:bottom="1134" w:left="1134" w:header="709" w:footer="284" w:gutter="0"/>
          <w:cols w:space="708"/>
          <w:titlePg/>
          <w:docGrid w:linePitch="360"/>
        </w:sectPr>
      </w:pPr>
    </w:p>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14:paraId="0A521383" w14:textId="77777777" w:rsidTr="0002243C">
        <w:tc>
          <w:tcPr>
            <w:tcW w:w="1697" w:type="dxa"/>
          </w:tcPr>
          <w:bookmarkEnd w:id="1"/>
          <w:p w14:paraId="2A1DD84F" w14:textId="77777777" w:rsidR="005D5E6F" w:rsidRPr="004623BF" w:rsidRDefault="005D5E6F" w:rsidP="0002243C">
            <w:pPr>
              <w:pStyle w:val="Textkrper"/>
              <w:rPr>
                <w:rStyle w:val="Fett"/>
                <w:rFonts w:eastAsia="Calibri"/>
              </w:rPr>
            </w:pPr>
            <w:r w:rsidRPr="004623BF">
              <w:rPr>
                <w:rStyle w:val="Fett"/>
                <w:rFonts w:eastAsia="Calibri"/>
              </w:rPr>
              <w:lastRenderedPageBreak/>
              <w:t>Abkürzungen</w:t>
            </w:r>
            <w:r w:rsidRPr="004623BF">
              <w:rPr>
                <w:rStyle w:val="Fett"/>
              </w:rPr>
              <w:t>:</w:t>
            </w:r>
          </w:p>
          <w:p w14:paraId="56001308" w14:textId="77777777" w:rsidR="005D5E6F" w:rsidRDefault="005D5E6F" w:rsidP="0002243C">
            <w:pPr>
              <w:pStyle w:val="Textkrper"/>
            </w:pPr>
          </w:p>
          <w:p w14:paraId="5BE70CEB" w14:textId="77777777" w:rsidR="005D5E6F" w:rsidRPr="004623BF" w:rsidRDefault="005D5E6F" w:rsidP="0002243C">
            <w:pPr>
              <w:pStyle w:val="Textkrper"/>
              <w:rPr>
                <w:rStyle w:val="Fett"/>
              </w:rPr>
            </w:pPr>
            <w:r w:rsidRPr="004623BF">
              <w:rPr>
                <w:rStyle w:val="Fett"/>
                <w:rFonts w:eastAsia="Calibri"/>
              </w:rPr>
              <w:t>Phase:</w:t>
            </w:r>
          </w:p>
          <w:p w14:paraId="49E78C9B" w14:textId="77777777" w:rsidR="005D5E6F" w:rsidRPr="004623BF" w:rsidRDefault="005D5E6F" w:rsidP="0002243C">
            <w:pPr>
              <w:pStyle w:val="Textkrper"/>
              <w:rPr>
                <w:rStyle w:val="Fett"/>
              </w:rPr>
            </w:pPr>
          </w:p>
          <w:p w14:paraId="5309EC1A" w14:textId="77777777" w:rsidR="005D5E6F" w:rsidRPr="004623BF" w:rsidRDefault="005D5E6F" w:rsidP="0002243C">
            <w:pPr>
              <w:pStyle w:val="Textkrper"/>
              <w:rPr>
                <w:rStyle w:val="Fett"/>
              </w:rPr>
            </w:pPr>
            <w:r w:rsidRPr="004623BF">
              <w:rPr>
                <w:rStyle w:val="Fett"/>
                <w:rFonts w:eastAsia="Calibri"/>
              </w:rPr>
              <w:t>Medien:</w:t>
            </w:r>
          </w:p>
          <w:p w14:paraId="3EB37A76" w14:textId="77777777" w:rsidR="005D5E6F" w:rsidRPr="004623BF" w:rsidRDefault="005D5E6F" w:rsidP="0002243C">
            <w:pPr>
              <w:pStyle w:val="Textkrper"/>
              <w:rPr>
                <w:rStyle w:val="Fett"/>
              </w:rPr>
            </w:pPr>
          </w:p>
          <w:p w14:paraId="066DD29E" w14:textId="77777777" w:rsidR="005D5E6F" w:rsidRPr="004623BF" w:rsidRDefault="005D5E6F" w:rsidP="0002243C">
            <w:pPr>
              <w:pStyle w:val="Textkrper"/>
              <w:rPr>
                <w:rStyle w:val="Fett"/>
                <w:rFonts w:eastAsia="Calibri"/>
              </w:rPr>
            </w:pPr>
            <w:r w:rsidRPr="004623BF">
              <w:rPr>
                <w:rStyle w:val="Fett"/>
                <w:rFonts w:eastAsia="Calibri"/>
              </w:rPr>
              <w:t xml:space="preserve">Weitere </w:t>
            </w:r>
          </w:p>
          <w:p w14:paraId="3E35B165" w14:textId="77777777" w:rsidR="005D5E6F" w:rsidRDefault="005D5E6F" w:rsidP="0002243C">
            <w:pPr>
              <w:pStyle w:val="Textkrper"/>
              <w:rPr>
                <w:rStyle w:val="Fett"/>
                <w:rFonts w:eastAsia="Calibri"/>
              </w:rPr>
            </w:pPr>
            <w:r w:rsidRPr="004623BF">
              <w:rPr>
                <w:rStyle w:val="Fett"/>
                <w:rFonts w:eastAsia="Calibri"/>
              </w:rPr>
              <w:t>Abkürzungen:</w:t>
            </w:r>
          </w:p>
          <w:p w14:paraId="2CE339CC" w14:textId="77777777" w:rsidR="005D5E6F" w:rsidRDefault="005D5E6F" w:rsidP="0002243C">
            <w:pPr>
              <w:pStyle w:val="Textkrper-Erstzeileneinzug"/>
              <w:ind w:firstLine="0"/>
            </w:pPr>
          </w:p>
          <w:p w14:paraId="242D133D" w14:textId="77777777" w:rsidR="005D5E6F" w:rsidRDefault="005D5E6F" w:rsidP="0002243C">
            <w:pPr>
              <w:pStyle w:val="Textkrper-Erstzeileneinzug"/>
              <w:ind w:firstLine="0"/>
            </w:pPr>
          </w:p>
          <w:p w14:paraId="7047D39D" w14:textId="77777777" w:rsidR="005D5E6F" w:rsidRDefault="005D5E6F" w:rsidP="0002243C">
            <w:pPr>
              <w:pStyle w:val="Textkrper-Erstzeileneinzug"/>
              <w:ind w:firstLine="0"/>
            </w:pPr>
          </w:p>
          <w:p w14:paraId="0E8E20AE" w14:textId="77777777" w:rsidR="005D5E6F" w:rsidRDefault="005D5E6F" w:rsidP="0002243C">
            <w:pPr>
              <w:pStyle w:val="Textkrper-Erstzeileneinzug"/>
              <w:ind w:firstLine="0"/>
            </w:pPr>
          </w:p>
          <w:p w14:paraId="7D886363" w14:textId="77777777" w:rsidR="005D5E6F" w:rsidRDefault="005D5E6F" w:rsidP="0002243C">
            <w:pPr>
              <w:pStyle w:val="Textkrper-Erstzeileneinzug"/>
              <w:ind w:firstLine="0"/>
            </w:pPr>
          </w:p>
          <w:p w14:paraId="7459C54C" w14:textId="77777777" w:rsidR="005D5E6F" w:rsidRPr="004623BF" w:rsidRDefault="005D5E6F" w:rsidP="0002243C">
            <w:pPr>
              <w:pStyle w:val="Textkrper-Erstzeileneinzug"/>
              <w:ind w:firstLine="0"/>
              <w:rPr>
                <w:rStyle w:val="Fett"/>
              </w:rPr>
            </w:pPr>
            <w:r w:rsidRPr="004623BF">
              <w:rPr>
                <w:rStyle w:val="Fett"/>
              </w:rPr>
              <w:t>Lernphase:</w:t>
            </w:r>
          </w:p>
        </w:tc>
        <w:tc>
          <w:tcPr>
            <w:tcW w:w="13012" w:type="dxa"/>
          </w:tcPr>
          <w:p w14:paraId="32F2EA06" w14:textId="77777777" w:rsidR="005D5E6F" w:rsidRDefault="005D5E6F" w:rsidP="0002243C">
            <w:pPr>
              <w:pStyle w:val="Textkrper"/>
            </w:pPr>
          </w:p>
          <w:p w14:paraId="2C08B3EF" w14:textId="77777777" w:rsidR="005D5E6F" w:rsidRDefault="005D5E6F" w:rsidP="0002243C">
            <w:pPr>
              <w:pStyle w:val="Textkrper"/>
            </w:pPr>
          </w:p>
          <w:p w14:paraId="64EBA3CD" w14:textId="77777777" w:rsidR="005D5E6F" w:rsidRPr="004623BF" w:rsidRDefault="005D5E6F" w:rsidP="0002243C">
            <w:pPr>
              <w:pStyle w:val="Textkrper"/>
            </w:pPr>
            <w:r w:rsidRPr="004623BF">
              <w:rPr>
                <w:rFonts w:eastAsia="Calibri"/>
              </w:rPr>
              <w:t xml:space="preserve">BA = Bearbeitung, E = Unterrichtseröffnung, ERA = Erarbeitung, FM = Fördermaßnahme, K = Konsolidierung, KO = Konfrontation, PD = Pädagogische Diagnose, Z = Zusammenfassung; R = Reflexion, Ü = Überprüfung </w:t>
            </w:r>
          </w:p>
          <w:p w14:paraId="3EF7D05B" w14:textId="77777777" w:rsidR="005D5E6F" w:rsidRPr="004623BF" w:rsidRDefault="005D5E6F" w:rsidP="0002243C">
            <w:pPr>
              <w:pStyle w:val="Textkrper"/>
            </w:pPr>
            <w:r w:rsidRPr="004623BF">
              <w:rPr>
                <w:rFonts w:eastAsia="Calibri"/>
              </w:rPr>
              <w:t>AP = Audio-Player, B = Beamer, D = Dokumentenkamera, LB = Lehrbuch, O = Overheadprojektor, PC = Computer, PW = Pinnwand, T = Tafel, TT = Tablet, WB = Whiteboard; SPH =Smartphone</w:t>
            </w:r>
            <w:r w:rsidR="00CC46B1">
              <w:rPr>
                <w:rFonts w:eastAsia="Calibri"/>
              </w:rPr>
              <w:t>; ATB = Apple TV-Box</w:t>
            </w:r>
          </w:p>
          <w:p w14:paraId="44010794" w14:textId="77777777" w:rsidR="005D5E6F" w:rsidRPr="004623BF" w:rsidRDefault="005D5E6F" w:rsidP="0002243C">
            <w:pPr>
              <w:pStyle w:val="Textkrper"/>
            </w:pPr>
          </w:p>
          <w:p w14:paraId="768C8E68" w14:textId="77777777" w:rsidR="005D5E6F" w:rsidRDefault="005D5E6F" w:rsidP="0002243C">
            <w:pPr>
              <w:pStyle w:val="Textkrper"/>
            </w:pPr>
            <w:r w:rsidRPr="004623BF">
              <w:rPr>
                <w:rFonts w:eastAsia="Calibri"/>
              </w:rPr>
              <w:t>AA = Arbeitsauftrag, AB = Arbeitsblatt, AO= Advance Organizer, D = Datei, DK = Dokumentation, EA = Einzelarbeit, FK = Fachkompetenz, FOL = Folie, GA = Gruppenarbeit, HA = Hausaufgaben, HuL= Handlungs- und Lernsituation, I = Information, IKL = Ich-Kann-Liste, KR = Kompetenzraster, L = Lehrkraft, LAA = Lösung Arbeitsauftrag, O = Ordner, P = Plenum</w:t>
            </w:r>
            <w:r w:rsidRPr="004623BF">
              <w:t xml:space="preserve"> PA = Partnerarbeit, PPT = PowerPoint-Präsentation, PR = Präsentation, S = Schülerinnen und Schüler, TA = Tafelanschrieb, ÜFK = Überfachliche Kompetenzen, V = Video</w:t>
            </w:r>
          </w:p>
          <w:p w14:paraId="09401D3A" w14:textId="77777777" w:rsidR="005D5E6F" w:rsidRPr="004623BF" w:rsidRDefault="005D5E6F" w:rsidP="0002243C">
            <w:pPr>
              <w:pStyle w:val="Textkrper-Erstzeileneinzug"/>
            </w:pPr>
          </w:p>
          <w:p w14:paraId="6E4A6122" w14:textId="77777777" w:rsidR="00FF6B51" w:rsidRDefault="00FF6B51" w:rsidP="0002243C">
            <w:pPr>
              <w:pStyle w:val="Textkrper"/>
            </w:pPr>
          </w:p>
          <w:p w14:paraId="7BADEDD8" w14:textId="62519191" w:rsidR="005D5E6F" w:rsidRPr="004623BF" w:rsidRDefault="005D5E6F" w:rsidP="0002243C">
            <w:pPr>
              <w:pStyle w:val="Textkrper"/>
              <w:rPr>
                <w:rFonts w:eastAsia="Calibri"/>
              </w:rPr>
            </w:pPr>
            <w:r w:rsidRPr="004623BF">
              <w:t>k = kollektiv, koop = kooperativ, i = individuell</w:t>
            </w:r>
          </w:p>
          <w:p w14:paraId="5A8A6503" w14:textId="77777777" w:rsidR="005D5E6F" w:rsidRDefault="005D5E6F" w:rsidP="0002243C">
            <w:pPr>
              <w:pStyle w:val="Textkrper"/>
            </w:pPr>
          </w:p>
        </w:tc>
      </w:tr>
    </w:tbl>
    <w:p w14:paraId="09C33FE4" w14:textId="77777777" w:rsidR="00CD6932" w:rsidRPr="0044650F" w:rsidRDefault="00CD6932" w:rsidP="0044650F"/>
    <w:sectPr w:rsidR="00CD6932" w:rsidRPr="0044650F" w:rsidSect="005D5E6F">
      <w:pgSz w:w="16838" w:h="11906" w:orient="landscape" w:code="9"/>
      <w:pgMar w:top="1134" w:right="1418"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460F8" w14:textId="77777777" w:rsidR="00642B96" w:rsidRDefault="00642B96" w:rsidP="001E03DE">
      <w:r>
        <w:separator/>
      </w:r>
    </w:p>
  </w:endnote>
  <w:endnote w:type="continuationSeparator" w:id="0">
    <w:p w14:paraId="1C1CCCE2" w14:textId="77777777" w:rsidR="00642B96" w:rsidRDefault="00642B9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83486"/>
      <w:docPartObj>
        <w:docPartGallery w:val="Page Numbers (Bottom of Page)"/>
        <w:docPartUnique/>
      </w:docPartObj>
    </w:sdtPr>
    <w:sdtEndPr>
      <w:rPr>
        <w:sz w:val="20"/>
      </w:rPr>
    </w:sdtEndPr>
    <w:sdtContent>
      <w:p w14:paraId="3C5CA7FD" w14:textId="4B05EF22" w:rsidR="00383678" w:rsidRPr="00383678" w:rsidRDefault="00383678" w:rsidP="00383678">
        <w:pPr>
          <w:pStyle w:val="Fuzeile"/>
          <w:ind w:left="9624" w:firstLine="3828"/>
          <w:jc w:val="center"/>
          <w:rPr>
            <w:sz w:val="20"/>
          </w:rPr>
        </w:pPr>
        <w:r w:rsidRPr="00383678">
          <w:rPr>
            <w:sz w:val="20"/>
          </w:rPr>
          <w:fldChar w:fldCharType="begin"/>
        </w:r>
        <w:r w:rsidRPr="00383678">
          <w:rPr>
            <w:sz w:val="20"/>
          </w:rPr>
          <w:instrText>PAGE   \* MERGEFORMAT</w:instrText>
        </w:r>
        <w:r w:rsidRPr="00383678">
          <w:rPr>
            <w:sz w:val="20"/>
          </w:rPr>
          <w:fldChar w:fldCharType="separate"/>
        </w:r>
        <w:r w:rsidR="001D0B1D">
          <w:rPr>
            <w:noProof/>
            <w:sz w:val="20"/>
          </w:rPr>
          <w:t>3</w:t>
        </w:r>
        <w:r w:rsidRPr="00383678">
          <w:rPr>
            <w:sz w:val="20"/>
          </w:rPr>
          <w:fldChar w:fldCharType="end"/>
        </w:r>
      </w:p>
    </w:sdtContent>
  </w:sdt>
  <w:p w14:paraId="49A56FDF" w14:textId="77777777" w:rsidR="00383678" w:rsidRDefault="003836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31510"/>
      <w:docPartObj>
        <w:docPartGallery w:val="Page Numbers (Bottom of Page)"/>
        <w:docPartUnique/>
      </w:docPartObj>
    </w:sdtPr>
    <w:sdtEndPr>
      <w:rPr>
        <w:sz w:val="20"/>
      </w:rPr>
    </w:sdtEndPr>
    <w:sdtContent>
      <w:p w14:paraId="4D566880" w14:textId="63CE2A23" w:rsidR="00B127D0" w:rsidRPr="00B127D0" w:rsidRDefault="00B127D0">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1D0B1D">
          <w:rPr>
            <w:noProof/>
            <w:sz w:val="20"/>
          </w:rPr>
          <w:t>1</w:t>
        </w:r>
        <w:r w:rsidRPr="00B127D0">
          <w:rPr>
            <w:sz w:val="20"/>
          </w:rPr>
          <w:fldChar w:fldCharType="end"/>
        </w:r>
      </w:p>
    </w:sdtContent>
  </w:sdt>
  <w:p w14:paraId="06F3DB22" w14:textId="77777777" w:rsidR="00F131AC" w:rsidRDefault="00F131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C341" w14:textId="77777777" w:rsidR="00642B96" w:rsidRDefault="00642B96" w:rsidP="001E03DE">
      <w:r>
        <w:separator/>
      </w:r>
    </w:p>
  </w:footnote>
  <w:footnote w:type="continuationSeparator" w:id="0">
    <w:p w14:paraId="0421AA47" w14:textId="77777777" w:rsidR="00642B96" w:rsidRDefault="00642B96"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7D38" w14:textId="02AC68EC" w:rsidR="00383678" w:rsidRDefault="00635815">
    <w:pPr>
      <w:pStyle w:val="Kopfzeile"/>
    </w:pPr>
    <w:r>
      <w:rPr>
        <w:noProof/>
      </w:rPr>
      <mc:AlternateContent>
        <mc:Choice Requires="wps">
          <w:drawing>
            <wp:anchor distT="0" distB="0" distL="114300" distR="114300" simplePos="0" relativeHeight="251666432" behindDoc="0" locked="0" layoutInCell="1" allowOverlap="1" wp14:anchorId="2B41EA38" wp14:editId="0DAA5660">
              <wp:simplePos x="0" y="0"/>
              <wp:positionH relativeFrom="column">
                <wp:posOffset>143510</wp:posOffset>
              </wp:positionH>
              <wp:positionV relativeFrom="paragraph">
                <wp:posOffset>344105</wp:posOffset>
              </wp:positionV>
              <wp:extent cx="8699700" cy="0"/>
              <wp:effectExtent l="0" t="0" r="25400" b="19050"/>
              <wp:wrapNone/>
              <wp:docPr id="4" name="Gerade Verbindung 48"/>
              <wp:cNvGraphicFramePr/>
              <a:graphic xmlns:a="http://schemas.openxmlformats.org/drawingml/2006/main">
                <a:graphicData uri="http://schemas.microsoft.com/office/word/2010/wordprocessingShape">
                  <wps:wsp>
                    <wps:cNvCnPr/>
                    <wps:spPr>
                      <a:xfrm flipH="1">
                        <a:off x="0" y="0"/>
                        <a:ext cx="86997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352B5D2E" id="Gerade Verbindung 4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1.3pt,27.1pt" to="696.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" strokecolor="#a6a6a6"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75FC" w14:textId="2180E827" w:rsidR="00B46457" w:rsidRPr="00F131AC" w:rsidRDefault="00FF6B51" w:rsidP="00B46457">
    <w:pPr>
      <w:pStyle w:val="Kopfzeile"/>
    </w:pPr>
    <w:r>
      <w:rPr>
        <w:noProof/>
      </w:rPr>
      <mc:AlternateContent>
        <mc:Choice Requires="wps">
          <w:drawing>
            <wp:anchor distT="0" distB="0" distL="114300" distR="114300" simplePos="0" relativeHeight="251669504" behindDoc="0" locked="0" layoutInCell="1" allowOverlap="1" wp14:anchorId="6956E71F" wp14:editId="79C2235A">
              <wp:simplePos x="0" y="0"/>
              <wp:positionH relativeFrom="column">
                <wp:posOffset>-8890</wp:posOffset>
              </wp:positionH>
              <wp:positionV relativeFrom="paragraph">
                <wp:posOffset>191705</wp:posOffset>
              </wp:positionV>
              <wp:extent cx="8699700" cy="0"/>
              <wp:effectExtent l="0" t="0" r="25400" b="19050"/>
              <wp:wrapNone/>
              <wp:docPr id="8" name="Gerade Verbindung 48"/>
              <wp:cNvGraphicFramePr/>
              <a:graphic xmlns:a="http://schemas.openxmlformats.org/drawingml/2006/main">
                <a:graphicData uri="http://schemas.microsoft.com/office/word/2010/wordprocessingShape">
                  <wps:wsp>
                    <wps:cNvCnPr/>
                    <wps:spPr>
                      <a:xfrm flipH="1">
                        <a:off x="0" y="0"/>
                        <a:ext cx="86997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0CB721C3" id="Gerade Verbindung 48"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7pt,15.1pt" to="684.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" strokecolor="#a6a6a6" strokeweight=".5pt"/>
          </w:pict>
        </mc:Fallback>
      </mc:AlternateContent>
    </w:r>
  </w:p>
  <w:p w14:paraId="7EA71863" w14:textId="77777777" w:rsidR="00F131AC" w:rsidRPr="00F131AC" w:rsidRDefault="00F131AC" w:rsidP="00F131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EC6F" w14:textId="75A8E551" w:rsidR="00F131AC" w:rsidRPr="00F131AC" w:rsidRDefault="00FF6B51" w:rsidP="00F131AC">
    <w:pPr>
      <w:pStyle w:val="Kopfzeile"/>
    </w:pPr>
    <w:r>
      <w:rPr>
        <w:noProof/>
      </w:rPr>
      <mc:AlternateContent>
        <mc:Choice Requires="wps">
          <w:drawing>
            <wp:anchor distT="0" distB="0" distL="114300" distR="114300" simplePos="0" relativeHeight="251661312" behindDoc="0" locked="0" layoutInCell="1" allowOverlap="1" wp14:anchorId="6B725227" wp14:editId="27D32450">
              <wp:simplePos x="0" y="0"/>
              <wp:positionH relativeFrom="column">
                <wp:posOffset>-8890</wp:posOffset>
              </wp:positionH>
              <wp:positionV relativeFrom="paragraph">
                <wp:posOffset>191705</wp:posOffset>
              </wp:positionV>
              <wp:extent cx="8699700" cy="0"/>
              <wp:effectExtent l="0" t="0" r="25400" b="19050"/>
              <wp:wrapNone/>
              <wp:docPr id="12" name="Gerade Verbindung 48"/>
              <wp:cNvGraphicFramePr/>
              <a:graphic xmlns:a="http://schemas.openxmlformats.org/drawingml/2006/main">
                <a:graphicData uri="http://schemas.microsoft.com/office/word/2010/wordprocessingShape">
                  <wps:wsp>
                    <wps:cNvCnPr/>
                    <wps:spPr>
                      <a:xfrm flipH="1">
                        <a:off x="0" y="0"/>
                        <a:ext cx="86997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695EDE25" id="Gerade Verbindung 48"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7pt,15.1pt" to="684.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7"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lvlOverride w:ilvl="2">
      <w:lvl w:ilvl="2">
        <w:start w:val="1"/>
        <w:numFmt w:val="decimal"/>
        <w:pStyle w:val="berschrift3"/>
        <w:lvlText w:val="%1.%2.%3"/>
        <w:lvlJc w:val="left"/>
        <w:pPr>
          <w:ind w:left="1080" w:hanging="360"/>
        </w:pPr>
        <w:rPr>
          <w:rFonts w:hint="default"/>
        </w:rPr>
      </w:lvl>
    </w:lvlOverride>
  </w:num>
  <w:num w:numId="2">
    <w:abstractNumId w:val="4"/>
    <w:lvlOverride w:ilvl="2">
      <w:lvl w:ilvl="2">
        <w:start w:val="1"/>
        <w:numFmt w:val="decimal"/>
        <w:pStyle w:val="berschrift3"/>
        <w:lvlText w:val="%1.%2.%3"/>
        <w:lvlJc w:val="left"/>
        <w:pPr>
          <w:ind w:left="1080" w:hanging="360"/>
        </w:pPr>
        <w:rPr>
          <w:rFonts w:hint="default"/>
        </w:rPr>
      </w:lvl>
    </w:lvlOverride>
  </w:num>
  <w:num w:numId="3">
    <w:abstractNumId w:val="4"/>
    <w:lvlOverride w:ilvl="2">
      <w:lvl w:ilvl="2">
        <w:start w:val="1"/>
        <w:numFmt w:val="decimal"/>
        <w:pStyle w:val="berschrift3"/>
        <w:lvlText w:val="%1.%2.%3"/>
        <w:lvlJc w:val="left"/>
        <w:pPr>
          <w:ind w:left="1080" w:hanging="360"/>
        </w:pPr>
        <w:rPr>
          <w:rFonts w:hint="default"/>
        </w:rPr>
      </w:lvl>
    </w:lvlOverride>
  </w:num>
  <w:num w:numId="4">
    <w:abstractNumId w:val="4"/>
    <w:lvlOverride w:ilvl="2">
      <w:lvl w:ilvl="2">
        <w:start w:val="1"/>
        <w:numFmt w:val="decimal"/>
        <w:pStyle w:val="berschrift3"/>
        <w:lvlText w:val="%1.%2.%3"/>
        <w:lvlJc w:val="left"/>
        <w:pPr>
          <w:ind w:left="1080" w:hanging="360"/>
        </w:pPr>
        <w:rPr>
          <w:rFonts w:hint="default"/>
        </w:rPr>
      </w:lvl>
    </w:lvlOverride>
  </w:num>
  <w:num w:numId="5">
    <w:abstractNumId w:val="2"/>
  </w:num>
  <w:num w:numId="6">
    <w:abstractNumId w:val="2"/>
  </w:num>
  <w:num w:numId="7">
    <w:abstractNumId w:val="0"/>
  </w:num>
  <w:num w:numId="8">
    <w:abstractNumId w:val="2"/>
  </w:num>
  <w:num w:numId="9">
    <w:abstractNumId w:val="2"/>
  </w:num>
  <w:num w:numId="10">
    <w:abstractNumId w:val="0"/>
  </w:num>
  <w:num w:numId="11">
    <w:abstractNumId w:val="7"/>
  </w:num>
  <w:num w:numId="12">
    <w:abstractNumId w:val="6"/>
  </w:num>
  <w:num w:numId="13">
    <w:abstractNumId w:val="4"/>
    <w:lvlOverride w:ilvl="2">
      <w:lvl w:ilvl="2">
        <w:start w:val="1"/>
        <w:numFmt w:val="decimal"/>
        <w:pStyle w:val="berschrift3"/>
        <w:lvlText w:val="%1.%2.%3"/>
        <w:lvlJc w:val="left"/>
        <w:pPr>
          <w:ind w:left="1080" w:hanging="360"/>
        </w:pPr>
        <w:rPr>
          <w:rFonts w:hint="default"/>
        </w:rPr>
      </w:lvl>
    </w:lvlOverride>
  </w:num>
  <w:num w:numId="14">
    <w:abstractNumId w:val="4"/>
    <w:lvlOverride w:ilvl="2">
      <w:lvl w:ilvl="2">
        <w:start w:val="1"/>
        <w:numFmt w:val="decimal"/>
        <w:pStyle w:val="berschrift3"/>
        <w:lvlText w:val="%1.%2.%3"/>
        <w:lvlJc w:val="left"/>
        <w:pPr>
          <w:ind w:left="1080" w:hanging="360"/>
        </w:pPr>
        <w:rPr>
          <w:rFonts w:hint="default"/>
        </w:rPr>
      </w:lvl>
    </w:lvlOverride>
  </w:num>
  <w:num w:numId="15">
    <w:abstractNumId w:val="4"/>
    <w:lvlOverride w:ilvl="2">
      <w:lvl w:ilvl="2">
        <w:start w:val="1"/>
        <w:numFmt w:val="decimal"/>
        <w:pStyle w:val="berschrift3"/>
        <w:lvlText w:val="%1.%2.%3"/>
        <w:lvlJc w:val="left"/>
        <w:pPr>
          <w:ind w:left="1080" w:hanging="360"/>
        </w:pPr>
        <w:rPr>
          <w:rFonts w:hint="default"/>
        </w:rPr>
      </w:lvl>
    </w:lvlOverride>
  </w:num>
  <w:num w:numId="16">
    <w:abstractNumId w:val="4"/>
    <w:lvlOverride w:ilvl="2">
      <w:lvl w:ilvl="2">
        <w:start w:val="1"/>
        <w:numFmt w:val="decimal"/>
        <w:pStyle w:val="berschrift3"/>
        <w:lvlText w:val="%1.%2.%3"/>
        <w:lvlJc w:val="left"/>
        <w:pPr>
          <w:ind w:left="1080" w:hanging="360"/>
        </w:pPr>
        <w:rPr>
          <w:rFonts w:hint="default"/>
        </w:rPr>
      </w:lvl>
    </w:lvlOverride>
  </w:num>
  <w:num w:numId="17">
    <w:abstractNumId w:val="8"/>
  </w:num>
  <w:num w:numId="18">
    <w:abstractNumId w:val="8"/>
  </w:num>
  <w:num w:numId="19">
    <w:abstractNumId w:val="8"/>
  </w:num>
  <w:num w:numId="20">
    <w:abstractNumId w:val="5"/>
  </w:num>
  <w:num w:numId="21">
    <w:abstractNumId w:val="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FC"/>
    <w:rsid w:val="00041B6D"/>
    <w:rsid w:val="00087074"/>
    <w:rsid w:val="00091891"/>
    <w:rsid w:val="000C381D"/>
    <w:rsid w:val="000D290F"/>
    <w:rsid w:val="000E4F4D"/>
    <w:rsid w:val="000E7727"/>
    <w:rsid w:val="000F4FC4"/>
    <w:rsid w:val="0011715C"/>
    <w:rsid w:val="00160824"/>
    <w:rsid w:val="00162CD7"/>
    <w:rsid w:val="001A2103"/>
    <w:rsid w:val="001A609B"/>
    <w:rsid w:val="001D0B1D"/>
    <w:rsid w:val="001E03DE"/>
    <w:rsid w:val="001E6C4F"/>
    <w:rsid w:val="002223B8"/>
    <w:rsid w:val="0022280A"/>
    <w:rsid w:val="00243AC7"/>
    <w:rsid w:val="0025790D"/>
    <w:rsid w:val="00296589"/>
    <w:rsid w:val="002A631D"/>
    <w:rsid w:val="002C3871"/>
    <w:rsid w:val="002F0253"/>
    <w:rsid w:val="00345AC7"/>
    <w:rsid w:val="00366B8C"/>
    <w:rsid w:val="00383678"/>
    <w:rsid w:val="003F3F02"/>
    <w:rsid w:val="00415B62"/>
    <w:rsid w:val="00431C73"/>
    <w:rsid w:val="00445B6B"/>
    <w:rsid w:val="0044650F"/>
    <w:rsid w:val="004648B1"/>
    <w:rsid w:val="004947C6"/>
    <w:rsid w:val="004A46BA"/>
    <w:rsid w:val="004F477C"/>
    <w:rsid w:val="004F50B3"/>
    <w:rsid w:val="00535E59"/>
    <w:rsid w:val="00537DD4"/>
    <w:rsid w:val="00545E3A"/>
    <w:rsid w:val="005503F6"/>
    <w:rsid w:val="00575A02"/>
    <w:rsid w:val="005B1009"/>
    <w:rsid w:val="005B57A6"/>
    <w:rsid w:val="005D5E6F"/>
    <w:rsid w:val="005E0662"/>
    <w:rsid w:val="006104D5"/>
    <w:rsid w:val="00614448"/>
    <w:rsid w:val="00630B64"/>
    <w:rsid w:val="00635815"/>
    <w:rsid w:val="00642B96"/>
    <w:rsid w:val="00651859"/>
    <w:rsid w:val="00665C2E"/>
    <w:rsid w:val="006B1839"/>
    <w:rsid w:val="006D358F"/>
    <w:rsid w:val="006E3947"/>
    <w:rsid w:val="00725389"/>
    <w:rsid w:val="00780F0E"/>
    <w:rsid w:val="007A2AA4"/>
    <w:rsid w:val="007B5D17"/>
    <w:rsid w:val="008101AD"/>
    <w:rsid w:val="00813BE4"/>
    <w:rsid w:val="008562B3"/>
    <w:rsid w:val="00883E60"/>
    <w:rsid w:val="008A7911"/>
    <w:rsid w:val="008E1810"/>
    <w:rsid w:val="008F0040"/>
    <w:rsid w:val="00952684"/>
    <w:rsid w:val="009533B3"/>
    <w:rsid w:val="00974191"/>
    <w:rsid w:val="009811B5"/>
    <w:rsid w:val="009849D8"/>
    <w:rsid w:val="009935DA"/>
    <w:rsid w:val="009C05F9"/>
    <w:rsid w:val="009F7BF4"/>
    <w:rsid w:val="00A24F2D"/>
    <w:rsid w:val="00A5182C"/>
    <w:rsid w:val="00A655FC"/>
    <w:rsid w:val="00A77A0F"/>
    <w:rsid w:val="00A82BE3"/>
    <w:rsid w:val="00A850E7"/>
    <w:rsid w:val="00AA7008"/>
    <w:rsid w:val="00AC4740"/>
    <w:rsid w:val="00AC653A"/>
    <w:rsid w:val="00AE51A1"/>
    <w:rsid w:val="00AF20E1"/>
    <w:rsid w:val="00AF5E64"/>
    <w:rsid w:val="00B127D0"/>
    <w:rsid w:val="00B46457"/>
    <w:rsid w:val="00B715C0"/>
    <w:rsid w:val="00C004F3"/>
    <w:rsid w:val="00C03DBC"/>
    <w:rsid w:val="00C05F1E"/>
    <w:rsid w:val="00C20D2A"/>
    <w:rsid w:val="00C22DA6"/>
    <w:rsid w:val="00C329C9"/>
    <w:rsid w:val="00C70F3E"/>
    <w:rsid w:val="00C80EA8"/>
    <w:rsid w:val="00CA039D"/>
    <w:rsid w:val="00CC2AD2"/>
    <w:rsid w:val="00CC46B1"/>
    <w:rsid w:val="00CC5B83"/>
    <w:rsid w:val="00CC5D5C"/>
    <w:rsid w:val="00CC7E4D"/>
    <w:rsid w:val="00CD6932"/>
    <w:rsid w:val="00CE6594"/>
    <w:rsid w:val="00D004F3"/>
    <w:rsid w:val="00D17780"/>
    <w:rsid w:val="00D323E3"/>
    <w:rsid w:val="00D861C9"/>
    <w:rsid w:val="00DA114A"/>
    <w:rsid w:val="00DA754C"/>
    <w:rsid w:val="00DB2287"/>
    <w:rsid w:val="00DC0CE4"/>
    <w:rsid w:val="00DE690F"/>
    <w:rsid w:val="00E53DB6"/>
    <w:rsid w:val="00E7286E"/>
    <w:rsid w:val="00E82045"/>
    <w:rsid w:val="00E90251"/>
    <w:rsid w:val="00EE7BF3"/>
    <w:rsid w:val="00F12936"/>
    <w:rsid w:val="00F131AC"/>
    <w:rsid w:val="00F153FC"/>
    <w:rsid w:val="00F343CA"/>
    <w:rsid w:val="00F44A67"/>
    <w:rsid w:val="00FC04C7"/>
    <w:rsid w:val="00FE1DA5"/>
    <w:rsid w:val="00FF4664"/>
    <w:rsid w:val="00FF6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46223A"/>
  <w15:docId w15:val="{AE211A01-4F2A-4D79-9912-99113C1D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paragraph" w:customStyle="1" w:styleId="Default">
    <w:name w:val="Default"/>
    <w:rsid w:val="0025790D"/>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anz\OneDrive\Dokumente\school\LS%20TabletBS\UE_Beschreibung_mit%20LS-Logo%20-%20&#252;berarbeite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98C2-745F-4D7D-8E9B-11B65DBE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UE_Beschreibung_mit LS-Logo - überarbeitet.dotx</Template>
  <TotalTime>0</TotalTime>
  <Pages>5</Pages>
  <Words>1008</Words>
  <Characters>6356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avanzini</dc:creator>
  <cp:lastModifiedBy>Jeschke, Michael (ZSL)</cp:lastModifiedBy>
  <cp:revision>20</cp:revision>
  <cp:lastPrinted>2019-12-17T13:15:00Z</cp:lastPrinted>
  <dcterms:created xsi:type="dcterms:W3CDTF">2019-07-16T13:15:00Z</dcterms:created>
  <dcterms:modified xsi:type="dcterms:W3CDTF">2020-01-08T15:03:00Z</dcterms:modified>
</cp:coreProperties>
</file>