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BD3996" w:rsidTr="00D428BD">
        <w:tc>
          <w:tcPr>
            <w:tcW w:w="2599" w:type="dxa"/>
            <w:shd w:val="clear" w:color="auto" w:fill="D9D9D9" w:themeFill="background1" w:themeFillShade="D9"/>
          </w:tcPr>
          <w:p w:rsidR="005D5E6F" w:rsidRPr="00BD3996" w:rsidRDefault="005D5E6F" w:rsidP="0002243C">
            <w:pPr>
              <w:rPr>
                <w:sz w:val="28"/>
                <w:szCs w:val="28"/>
              </w:rPr>
            </w:pPr>
          </w:p>
          <w:p w:rsidR="005D5E6F" w:rsidRPr="00BF5DBA" w:rsidRDefault="005D5E6F" w:rsidP="0002243C">
            <w:pPr>
              <w:rPr>
                <w:b/>
              </w:rPr>
            </w:pPr>
            <w:r w:rsidRPr="00BF5DBA">
              <w:rPr>
                <w:b/>
              </w:rPr>
              <w:t>Thema</w:t>
            </w:r>
            <w:r>
              <w:rPr>
                <w:b/>
              </w:rPr>
              <w:t>:</w:t>
            </w:r>
          </w:p>
          <w:p w:rsidR="005D5E6F" w:rsidRPr="00BD3996" w:rsidRDefault="005D5E6F" w:rsidP="0002243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  <w:vAlign w:val="center"/>
          </w:tcPr>
          <w:p w:rsidR="005D5E6F" w:rsidRPr="00BD3996" w:rsidRDefault="00D428BD" w:rsidP="00D428BD">
            <w:r w:rsidRPr="00D428BD">
              <w:t>Die Replikation der DNA - Erstellen eines Erklär-Videos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Name der Autorin/</w:t>
            </w:r>
            <w:r w:rsidRPr="00BD3996">
              <w:br/>
              <w:t>des Autors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r w:rsidRPr="00D428BD">
              <w:t>HEID TECH – Technische Schule Heidenheim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Fach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r w:rsidRPr="00D428BD">
              <w:t>Biologie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>
              <w:t>Klasse/</w:t>
            </w:r>
            <w:r w:rsidRPr="00BD3996">
              <w:t>Jahrgangsstufe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r w:rsidRPr="00D428BD">
              <w:t>Eingangsklasse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Schulart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r w:rsidRPr="00D428BD">
              <w:t>Berufliches Gymnasium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Lehrplanbezug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r w:rsidRPr="00D428BD">
              <w:t>Zellbiologie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Zeitumfang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r w:rsidRPr="00D428BD">
              <w:t>2 UE, nicht Fertiggestelltes als Hausaufgabe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Betriebssystem</w:t>
            </w:r>
            <w:r>
              <w:t>/e: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r w:rsidRPr="00D428BD">
              <w:t>iOS</w:t>
            </w:r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Apps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1"/>
            </w:pPr>
            <w:proofErr w:type="spellStart"/>
            <w:r w:rsidRPr="00D428BD">
              <w:t>Explain</w:t>
            </w:r>
            <w:proofErr w:type="spellEnd"/>
            <w:r w:rsidRPr="00D428BD">
              <w:t xml:space="preserve"> </w:t>
            </w:r>
            <w:proofErr w:type="spellStart"/>
            <w:r w:rsidRPr="00D428BD">
              <w:t>Everything</w:t>
            </w:r>
            <w:proofErr w:type="spellEnd"/>
          </w:p>
        </w:tc>
      </w:tr>
      <w:tr w:rsidR="005D5E6F" w:rsidRPr="00BD3996" w:rsidTr="0002243C">
        <w:tc>
          <w:tcPr>
            <w:tcW w:w="2599" w:type="dxa"/>
          </w:tcPr>
          <w:p w:rsidR="005D5E6F" w:rsidRPr="00BD3996" w:rsidRDefault="005D5E6F" w:rsidP="0002243C">
            <w:pPr>
              <w:pStyle w:val="Formular1"/>
            </w:pPr>
            <w:r w:rsidRPr="00BD3996">
              <w:t>Technische Settings</w:t>
            </w:r>
            <w:r>
              <w:t>:</w:t>
            </w:r>
          </w:p>
        </w:tc>
        <w:tc>
          <w:tcPr>
            <w:tcW w:w="7432" w:type="dxa"/>
          </w:tcPr>
          <w:p w:rsidR="005D5E6F" w:rsidRPr="00BD3996" w:rsidRDefault="00D428BD" w:rsidP="0002243C">
            <w:pPr>
              <w:pStyle w:val="Formular2"/>
            </w:pPr>
            <w:proofErr w:type="spellStart"/>
            <w:r w:rsidRPr="00D428BD">
              <w:t>Beamer</w:t>
            </w:r>
            <w:proofErr w:type="spellEnd"/>
            <w:r w:rsidRPr="00D428BD">
              <w:t xml:space="preserve">, </w:t>
            </w:r>
            <w:proofErr w:type="spellStart"/>
            <w:r w:rsidRPr="00D428BD">
              <w:t>Schülertablets</w:t>
            </w:r>
            <w:proofErr w:type="spellEnd"/>
            <w:r w:rsidRPr="00D428BD">
              <w:t xml:space="preserve"> (1:1)</w:t>
            </w:r>
          </w:p>
        </w:tc>
      </w:tr>
      <w:tr w:rsidR="005D5E6F" w:rsidRPr="00BD3996" w:rsidTr="00022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428BD" w:rsidRDefault="005D5E6F" w:rsidP="00D428BD">
            <w:pPr>
              <w:pStyle w:val="Formular1"/>
            </w:pPr>
            <w:r>
              <w:rPr>
                <w:b/>
              </w:rPr>
              <w:t xml:space="preserve">Kurzbeschreibung </w:t>
            </w:r>
            <w:r w:rsidRPr="00B018B0">
              <w:rPr>
                <w:b/>
              </w:rPr>
              <w:t>und Lernziele</w:t>
            </w:r>
            <w:r>
              <w:t xml:space="preserve"> </w:t>
            </w:r>
            <w:r>
              <w:rPr>
                <w:b/>
              </w:rPr>
              <w:t>dieser Unterrichtssequenz für den Tablet-Einsatz</w:t>
            </w:r>
            <w:r>
              <w:t>:</w:t>
            </w:r>
          </w:p>
          <w:p w:rsidR="005D5E6F" w:rsidRDefault="00D428BD" w:rsidP="00D428BD">
            <w:pPr>
              <w:pStyle w:val="AufzhlungAnfang"/>
            </w:pPr>
            <w:r w:rsidRPr="00D428BD">
              <w:t>Die Schülerinnen und Schüler können den Ablauf der DNA-Replikation fachlich richtig und vollständig erklären.</w:t>
            </w:r>
          </w:p>
          <w:p w:rsidR="00D428BD" w:rsidRPr="00D428BD" w:rsidRDefault="00D428BD" w:rsidP="00D428BD">
            <w:pPr>
              <w:pStyle w:val="AufzhlungFortsetzung"/>
            </w:pPr>
            <w:r w:rsidRPr="00D428BD">
              <w:t>Die Schülerinnen und Schüler kennen die Funktionen der verschiedenen Enzyme und können diese erklären.</w:t>
            </w:r>
          </w:p>
          <w:p w:rsidR="00D428BD" w:rsidRDefault="00D428BD" w:rsidP="00D428BD">
            <w:pPr>
              <w:pStyle w:val="AufzhlungFortsetzung"/>
            </w:pPr>
            <w:r>
              <w:t>Die Schülerinnen und Schüler lernen, komplexe Inhalte vereinfacht und anschaulich darzustellen.</w:t>
            </w:r>
          </w:p>
          <w:p w:rsidR="00D428BD" w:rsidRDefault="00D428BD" w:rsidP="00D428BD">
            <w:pPr>
              <w:pStyle w:val="AufzhlungFortsetzung"/>
            </w:pPr>
            <w:r>
              <w:t>Die Schülerinnen und Schüler arbeiten effektiv und zielgerichtet in einer Gruppe zusammen.</w:t>
            </w:r>
          </w:p>
          <w:p w:rsidR="00D428BD" w:rsidRPr="00D428BD" w:rsidRDefault="00D428BD" w:rsidP="00D428BD">
            <w:pPr>
              <w:pStyle w:val="AufzhlungEnde"/>
            </w:pPr>
            <w:r w:rsidRPr="00D428BD">
              <w:t>Die Schülerinnen und Schüler behandeln sich respektvoll und freundlich.</w:t>
            </w:r>
          </w:p>
        </w:tc>
      </w:tr>
    </w:tbl>
    <w:p w:rsidR="005D5E6F" w:rsidRDefault="005D5E6F" w:rsidP="005D5E6F"/>
    <w:p w:rsidR="00F131AC" w:rsidRDefault="00F131AC" w:rsidP="0044650F"/>
    <w:p w:rsidR="00574DBD" w:rsidRPr="0044650F" w:rsidRDefault="00574DBD" w:rsidP="0044650F">
      <w:bookmarkStart w:id="0" w:name="_GoBack"/>
      <w:bookmarkEnd w:id="0"/>
    </w:p>
    <w:sectPr w:rsidR="00574DBD" w:rsidRPr="0044650F" w:rsidSect="00574D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EF" w:rsidRDefault="00630EEF" w:rsidP="001E03DE">
      <w:r>
        <w:separator/>
      </w:r>
    </w:p>
  </w:endnote>
  <w:endnote w:type="continuationSeparator" w:id="0">
    <w:p w:rsidR="00630EEF" w:rsidRDefault="00630EE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62610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83678" w:rsidRPr="00383678" w:rsidRDefault="00383678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574DBD">
          <w:rPr>
            <w:noProof/>
            <w:sz w:val="20"/>
          </w:rPr>
          <w:t>2</w:t>
        </w:r>
        <w:r w:rsidRPr="00383678">
          <w:rPr>
            <w:sz w:val="20"/>
          </w:rPr>
          <w:fldChar w:fldCharType="end"/>
        </w:r>
      </w:p>
    </w:sdtContent>
  </w:sdt>
  <w:p w:rsidR="00383678" w:rsidRDefault="003836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D0" w:rsidRPr="00B127D0" w:rsidRDefault="00B127D0">
    <w:pPr>
      <w:pStyle w:val="Fuzeile"/>
      <w:jc w:val="right"/>
      <w:rPr>
        <w:sz w:val="20"/>
      </w:rPr>
    </w:pPr>
  </w:p>
  <w:p w:rsidR="00F131AC" w:rsidRDefault="00F131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EF" w:rsidRDefault="00630EEF" w:rsidP="001E03DE">
      <w:r>
        <w:separator/>
      </w:r>
    </w:p>
  </w:footnote>
  <w:footnote w:type="continuationSeparator" w:id="0">
    <w:p w:rsidR="00630EEF" w:rsidRDefault="00630EE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78" w:rsidRDefault="00383678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6871222" wp14:editId="16CF9286">
              <wp:simplePos x="0" y="0"/>
              <wp:positionH relativeFrom="page">
                <wp:posOffset>768985</wp:posOffset>
              </wp:positionH>
              <wp:positionV relativeFrom="page">
                <wp:posOffset>449580</wp:posOffset>
              </wp:positionV>
              <wp:extent cx="9347257" cy="435600"/>
              <wp:effectExtent l="0" t="0" r="6350" b="317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47257" cy="435600"/>
                        <a:chOff x="-196349" y="-6150"/>
                        <a:chExt cx="9348007" cy="436728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678" w:rsidRPr="00E20335" w:rsidRDefault="00383678" w:rsidP="00383678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6691" y="-615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" o:spid="_x0000_s1026" style="position:absolute;margin-left:60.55pt;margin-top:35.4pt;width:736pt;height:34.3pt;z-index:251667456;mso-position-horizontal-relative:page;mso-position-vertical-relative:page;mso-width-relative:margin;mso-height-relative:margin" coordorigin="-1963,-61" coordsize="93480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383678" w:rsidRPr="00E20335" w:rsidRDefault="00383678" w:rsidP="00383678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8" type="#_x0000_t75" style="position:absolute;left:86466;top:-61;width:5050;height:4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Z4LTCAAAA2gAAAA8AAABkcnMvZG93bnJldi54bWxEj0FrAjEUhO+F/ofwhN5qYoUiq1G0KAil&#10;yq5evD02z83i5mXZpLr++6YgeBxm5htmtuhdI67UhdqzhtFQgSAuvam50nA8bN4nIEJENth4Jg13&#10;CrCYv77MMDP+xjldi1iJBOGQoQYbY5tJGUpLDsPQt8TJO/vOYUyyq6Tp8JbgrpEfSn1KhzWnBYst&#10;fVkqL8Wv01AXP7vJfb0p7SpX+2IdFX6fLlq/DfrlFESkPj7Dj/bWaBjD/5V0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WeC0wgAAANoAAAAPAAAAAAAAAAAAAAAAAJ8C&#10;AABkcnMvZG93bnJldi54bWxQSwUGAAAAAAQABAD3AAAAjgMAAAAA&#10;">
                <v:imagedata r:id="rId2" o:title=""/>
                <v:path arrowok="t"/>
              </v:shape>
              <v:line id="Gerade Verbindung 48" o:spid="_x0000_s1029" style="position:absolute;flip:x;visibility:visible;mso-wrap-style:square" from="-1012,3373" to="85991,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wJ74AAADaAAAADwAAAGRycy9kb3ducmV2LnhtbERPTYvCMBC9L/gfwgje1tRFRKpRVFzx&#10;tKDb1evQjG2xmZQk1vrvN4Lg8fG+58vO1KIl5yvLCkbDBARxbnXFhYLs9/tzCsIHZI21ZVLwIA/L&#10;Re9jjqm2dz5QewyFiCHsU1RQhtCkUvq8JIN+aBviyF2sMxgidIXUDu8x3NTyK0km0mDFsaHEhjYl&#10;5dfjzcQZP+tdtmnZ4OPgztk0H522uz+lBv1uNQMRqAtv8cu91wrG8LwS/SA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cDAnvgAAANoAAAAPAAAAAAAAAAAAAAAAAKEC&#10;AABkcnMvZG93bnJldi54bWxQSwUGAAAAAAQABAD5AAAAjAMAAAAA&#10;" strokecolor="#a6a6a6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C" w:rsidRDefault="00F131AC" w:rsidP="00F131AC">
    <w:pPr>
      <w:pStyle w:val="Kopfzeile"/>
      <w:tabs>
        <w:tab w:val="clear" w:pos="4536"/>
        <w:tab w:val="clear" w:pos="9072"/>
        <w:tab w:val="right" w:pos="9921"/>
      </w:tabs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434CEEF" wp14:editId="68F37FC3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AC" w:rsidRPr="00E20335" w:rsidRDefault="00F131AC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16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30" style="position:absolute;margin-left:48.8pt;margin-top:23.5pt;width:489.75pt;height:34.3pt;z-index:251665408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F131AC" w:rsidRPr="00E20335" w:rsidRDefault="00F131AC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32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wrR3BAAAA2wAAAA8AAABkcnMvZG93bnJldi54bWxET01rAjEQvRf6H8IIvdXEgkVWo2hREEqV&#10;Xb14GzbjZnEzWTaprv++KQje5vE+Z7boXSOu1IXas4bRUIEgLr2pudJwPGzeJyBCRDbYeCYNdwqw&#10;mL++zDAz/sY5XYtYiRTCIUMNNsY2kzKUlhyGoW+JE3f2ncOYYFdJ0+EthbtGfij1KR3WnBostvRl&#10;qbwUv05DXfzsJvf1prSrXO2LdVT4fbpo/Tbol1MQkfr4FD/cW5Pmj+H/l3S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wrR3BAAAA2wAAAA8AAAAAAAAAAAAAAAAAnwIA&#10;AGRycy9kb3ducmV2LnhtbFBLBQYAAAAABAAEAPcAAACNAwAAAAA=&#10;">
                <v:imagedata r:id="rId2" o:title=""/>
                <v:path arrowok="t"/>
              </v:shape>
              <v:line id="Gerade Verbindung 16" o:spid="_x0000_s1033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5nPMMAAADbAAAADwAAAGRycy9kb3ducmV2LnhtbESPQWvDMAyF74P9B6PBbovTHkrJ6pYu&#10;bGGnQdpsu4pYTcJiOdhumvz7uVDoTeK97+lps5tML0ZyvrOsYJGkIIhrqztuFFTHj5c1CB+QNfaW&#10;ScFMHnbbx4cNZtpeuKTxEBoRQ9hnqKANYcik9HVLBn1iB+KonawzGOLqGqkdXmK46eUyTVfSYMfx&#10;QosD5S3Vf4eziTW+3ooqH9ngXLrfal0vft6Lb6Wen6b9K4hAU7ibb/SnjtwKrr/EAe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uZzzDAAAA2wAAAA8AAAAAAAAAAAAA&#10;AAAAoQIAAGRycy9kb3ducmV2LnhtbFBLBQYAAAAABAAEAPkAAACRAwAAAAA=&#10;" strokecolor="#a6a6a6" strokeweight=".5pt"/>
              <w10:wrap anchorx="page" anchory="page"/>
            </v:group>
          </w:pict>
        </mc:Fallback>
      </mc:AlternateContent>
    </w:r>
    <w:r>
      <w:tab/>
    </w:r>
  </w:p>
  <w:p w:rsidR="00F131AC" w:rsidRPr="00F131AC" w:rsidRDefault="00F131AC" w:rsidP="00F131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F790C30"/>
    <w:multiLevelType w:val="hybridMultilevel"/>
    <w:tmpl w:val="5B5C6C90"/>
    <w:lvl w:ilvl="0" w:tplc="7D1ABF80">
      <w:start w:val="1"/>
      <w:numFmt w:val="bullet"/>
      <w:pStyle w:val="AufzhlungEnd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 w:numId="13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5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1"/>
  </w:num>
  <w:num w:numId="22">
    <w:abstractNumId w:val="1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F"/>
    <w:rsid w:val="001A2103"/>
    <w:rsid w:val="001E03DE"/>
    <w:rsid w:val="002223B8"/>
    <w:rsid w:val="00260E60"/>
    <w:rsid w:val="00296589"/>
    <w:rsid w:val="00366B8C"/>
    <w:rsid w:val="00383678"/>
    <w:rsid w:val="00445B6B"/>
    <w:rsid w:val="0044650F"/>
    <w:rsid w:val="00574DBD"/>
    <w:rsid w:val="005D5E6F"/>
    <w:rsid w:val="00630EEF"/>
    <w:rsid w:val="00697367"/>
    <w:rsid w:val="008A7911"/>
    <w:rsid w:val="009533B3"/>
    <w:rsid w:val="009935DA"/>
    <w:rsid w:val="009C05F9"/>
    <w:rsid w:val="00B127D0"/>
    <w:rsid w:val="00C22DA6"/>
    <w:rsid w:val="00C329C9"/>
    <w:rsid w:val="00CC46B1"/>
    <w:rsid w:val="00CD6932"/>
    <w:rsid w:val="00D428BD"/>
    <w:rsid w:val="00DA114A"/>
    <w:rsid w:val="00E82045"/>
    <w:rsid w:val="00ED69EF"/>
    <w:rsid w:val="00F131AC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D428BD"/>
    <w:pPr>
      <w:numPr>
        <w:numId w:val="24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D428BD"/>
    <w:pPr>
      <w:numPr>
        <w:numId w:val="24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4B0D-739F-48F6-BC08-1ADA11DF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Nacke, Pierre (LS)</dc:creator>
  <cp:lastModifiedBy>Neufeld, Konrad (LS)</cp:lastModifiedBy>
  <cp:revision>3</cp:revision>
  <dcterms:created xsi:type="dcterms:W3CDTF">2017-02-28T10:09:00Z</dcterms:created>
  <dcterms:modified xsi:type="dcterms:W3CDTF">2017-03-01T12:44:00Z</dcterms:modified>
</cp:coreProperties>
</file>